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7" w:rsidRPr="00222C67" w:rsidRDefault="00222C67" w:rsidP="00B17A63">
      <w:pPr>
        <w:ind w:right="-259"/>
        <w:jc w:val="center"/>
        <w:rPr>
          <w:rFonts w:eastAsia="Times New Roman"/>
          <w:b/>
          <w:sz w:val="23"/>
          <w:szCs w:val="23"/>
        </w:rPr>
      </w:pPr>
      <w:r w:rsidRPr="00222C67">
        <w:rPr>
          <w:rFonts w:eastAsia="Times New Roman"/>
          <w:b/>
          <w:sz w:val="23"/>
          <w:szCs w:val="23"/>
        </w:rPr>
        <w:t>Государственное бюджетное учреждение</w:t>
      </w:r>
    </w:p>
    <w:p w:rsidR="00222C67" w:rsidRPr="00222C67" w:rsidRDefault="00222C67" w:rsidP="00B17A63">
      <w:pPr>
        <w:ind w:right="-259"/>
        <w:contextualSpacing/>
        <w:jc w:val="center"/>
        <w:rPr>
          <w:rFonts w:eastAsia="Times New Roman"/>
          <w:b/>
          <w:sz w:val="23"/>
          <w:szCs w:val="23"/>
        </w:rPr>
      </w:pPr>
      <w:r w:rsidRPr="00222C67">
        <w:rPr>
          <w:rFonts w:eastAsia="Times New Roman"/>
          <w:b/>
          <w:sz w:val="23"/>
          <w:szCs w:val="23"/>
        </w:rPr>
        <w:t>средняя общеобразовательная школа №109</w:t>
      </w:r>
    </w:p>
    <w:p w:rsidR="00222C67" w:rsidRPr="00222C67" w:rsidRDefault="00222C67" w:rsidP="00B17A63">
      <w:pPr>
        <w:ind w:right="-259"/>
        <w:contextualSpacing/>
        <w:jc w:val="center"/>
        <w:rPr>
          <w:b/>
          <w:sz w:val="20"/>
          <w:szCs w:val="20"/>
        </w:rPr>
      </w:pPr>
      <w:r w:rsidRPr="00222C67">
        <w:rPr>
          <w:rFonts w:eastAsia="Times New Roman"/>
          <w:b/>
          <w:sz w:val="23"/>
          <w:szCs w:val="23"/>
        </w:rPr>
        <w:t>Приморского района Санкт-Петербурга</w:t>
      </w:r>
    </w:p>
    <w:p w:rsidR="00222C67" w:rsidRPr="00222C67" w:rsidRDefault="00222C67" w:rsidP="00B17A63">
      <w:pPr>
        <w:jc w:val="center"/>
        <w:rPr>
          <w:b/>
        </w:rPr>
      </w:pPr>
      <w:r w:rsidRPr="00222C67">
        <w:rPr>
          <w:b/>
        </w:rPr>
        <w:t>Отделение дополнительного образования детей.</w:t>
      </w:r>
    </w:p>
    <w:p w:rsidR="00222C67" w:rsidRDefault="00222C67" w:rsidP="00B17A63">
      <w:pPr>
        <w:spacing w:line="200" w:lineRule="exact"/>
        <w:jc w:val="center"/>
        <w:rPr>
          <w:sz w:val="20"/>
          <w:szCs w:val="20"/>
        </w:rPr>
      </w:pPr>
    </w:p>
    <w:p w:rsidR="00222C67" w:rsidRDefault="00222C67" w:rsidP="00B17A63">
      <w:pPr>
        <w:spacing w:line="352" w:lineRule="exact"/>
        <w:jc w:val="center"/>
        <w:rPr>
          <w:sz w:val="20"/>
          <w:szCs w:val="20"/>
        </w:rPr>
      </w:pPr>
    </w:p>
    <w:p w:rsidR="00222C67" w:rsidRDefault="00222C67" w:rsidP="00222C67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ПРИНЯТА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</w:t>
      </w:r>
      <w:r w:rsidR="00852ABA">
        <w:rPr>
          <w:rFonts w:eastAsia="Times New Roman"/>
          <w:sz w:val="24"/>
          <w:szCs w:val="24"/>
        </w:rPr>
        <w:t xml:space="preserve">                «УТВЕРЖДАЮ»</w:t>
      </w:r>
    </w:p>
    <w:p w:rsidR="00852ABA" w:rsidRDefault="00222C67" w:rsidP="00222C6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Педагогическим советом                             </w:t>
      </w:r>
      <w:r w:rsidR="00852ABA">
        <w:rPr>
          <w:rFonts w:eastAsia="Times New Roman"/>
          <w:sz w:val="24"/>
          <w:szCs w:val="24"/>
        </w:rPr>
        <w:t xml:space="preserve">              ВРИО д</w:t>
      </w:r>
      <w:r>
        <w:rPr>
          <w:rFonts w:eastAsia="Times New Roman"/>
          <w:sz w:val="24"/>
          <w:szCs w:val="24"/>
        </w:rPr>
        <w:t>иректор</w:t>
      </w:r>
      <w:r w:rsidR="00852ABA">
        <w:rPr>
          <w:rFonts w:eastAsia="Times New Roman"/>
          <w:sz w:val="24"/>
          <w:szCs w:val="24"/>
        </w:rPr>
        <w:t>а ГБОУ школа № 109</w:t>
      </w:r>
    </w:p>
    <w:p w:rsidR="00852ABA" w:rsidRDefault="00852ABA" w:rsidP="00222C6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Приморского района Санкт-Петербурга</w:t>
      </w:r>
    </w:p>
    <w:p w:rsidR="00222C67" w:rsidRDefault="00222C67" w:rsidP="00222C67">
      <w:pPr>
        <w:spacing w:line="12" w:lineRule="exact"/>
        <w:rPr>
          <w:sz w:val="20"/>
          <w:szCs w:val="20"/>
        </w:rPr>
      </w:pPr>
    </w:p>
    <w:p w:rsidR="00222C67" w:rsidRDefault="00222C67" w:rsidP="00222C6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Протокол №___________                                  </w:t>
      </w:r>
      <w:r w:rsidR="00852ABA">
        <w:rPr>
          <w:rFonts w:eastAsia="Times New Roman"/>
          <w:sz w:val="23"/>
          <w:szCs w:val="23"/>
        </w:rPr>
        <w:t xml:space="preserve">             </w:t>
      </w:r>
      <w:r>
        <w:rPr>
          <w:rFonts w:eastAsia="Times New Roman"/>
          <w:sz w:val="23"/>
          <w:szCs w:val="23"/>
        </w:rPr>
        <w:t>____________</w:t>
      </w:r>
      <w:r w:rsidR="00852ABA">
        <w:rPr>
          <w:rFonts w:eastAsia="Times New Roman"/>
          <w:sz w:val="23"/>
          <w:szCs w:val="23"/>
        </w:rPr>
        <w:t>____</w:t>
      </w:r>
      <w:r w:rsidR="00B17A63">
        <w:rPr>
          <w:rFonts w:eastAsia="Times New Roman"/>
          <w:sz w:val="23"/>
          <w:szCs w:val="23"/>
        </w:rPr>
        <w:t>____</w:t>
      </w:r>
      <w:r w:rsidR="00852ABA">
        <w:rPr>
          <w:rFonts w:eastAsia="Times New Roman"/>
          <w:sz w:val="23"/>
          <w:szCs w:val="23"/>
        </w:rPr>
        <w:t xml:space="preserve">_ </w:t>
      </w:r>
      <w:r w:rsidR="00B17A63">
        <w:rPr>
          <w:rFonts w:eastAsia="Times New Roman"/>
          <w:sz w:val="23"/>
          <w:szCs w:val="23"/>
        </w:rPr>
        <w:t>А.В. Татарников</w:t>
      </w:r>
    </w:p>
    <w:p w:rsidR="00222C67" w:rsidRDefault="00852ABA" w:rsidP="00222C67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t>____</w:t>
      </w:r>
    </w:p>
    <w:p w:rsidR="00852ABA" w:rsidRPr="00852ABA" w:rsidRDefault="00222C67" w:rsidP="00222C67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 «___» ____</w:t>
      </w:r>
      <w:r w:rsidR="00852ABA">
        <w:rPr>
          <w:rFonts w:eastAsia="Times New Roman"/>
          <w:sz w:val="23"/>
          <w:szCs w:val="23"/>
        </w:rPr>
        <w:t>____2021</w:t>
      </w:r>
      <w:r>
        <w:rPr>
          <w:rFonts w:eastAsia="Times New Roman"/>
          <w:sz w:val="23"/>
          <w:szCs w:val="23"/>
        </w:rPr>
        <w:t xml:space="preserve"> г.</w:t>
      </w:r>
    </w:p>
    <w:p w:rsidR="00222C67" w:rsidRDefault="00852ABA" w:rsidP="00852AB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</w:t>
      </w:r>
      <w:r w:rsidR="00456E0C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>Приказ № _____от _________ 2021</w:t>
      </w:r>
      <w:r w:rsidR="00222C67">
        <w:rPr>
          <w:rFonts w:eastAsia="Times New Roman"/>
          <w:sz w:val="24"/>
          <w:szCs w:val="24"/>
        </w:rPr>
        <w:t>г.</w:t>
      </w:r>
    </w:p>
    <w:p w:rsidR="00222C67" w:rsidRDefault="00222C67" w:rsidP="00222C67">
      <w:pPr>
        <w:ind w:left="260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332" w:lineRule="exact"/>
        <w:rPr>
          <w:sz w:val="20"/>
          <w:szCs w:val="20"/>
        </w:rPr>
      </w:pPr>
    </w:p>
    <w:p w:rsidR="00222C67" w:rsidRDefault="00222C67" w:rsidP="00222C67">
      <w:pPr>
        <w:spacing w:line="12" w:lineRule="exact"/>
        <w:rPr>
          <w:sz w:val="20"/>
          <w:szCs w:val="20"/>
        </w:rPr>
      </w:pPr>
    </w:p>
    <w:p w:rsidR="00222C67" w:rsidRDefault="00222C67" w:rsidP="00222C67">
      <w:pPr>
        <w:rPr>
          <w:rFonts w:eastAsia="Times New Roman"/>
          <w:sz w:val="24"/>
          <w:szCs w:val="24"/>
        </w:rPr>
      </w:pPr>
    </w:p>
    <w:p w:rsidR="00222C67" w:rsidRDefault="00222C67" w:rsidP="00222C67">
      <w:pPr>
        <w:rPr>
          <w:rFonts w:eastAsia="Times New Roman"/>
          <w:sz w:val="24"/>
          <w:szCs w:val="24"/>
        </w:rPr>
      </w:pPr>
    </w:p>
    <w:p w:rsidR="00222C67" w:rsidRDefault="00222C67" w:rsidP="00222C67">
      <w:pPr>
        <w:spacing w:line="264" w:lineRule="exact"/>
        <w:rPr>
          <w:sz w:val="20"/>
          <w:szCs w:val="20"/>
        </w:rPr>
      </w:pPr>
    </w:p>
    <w:p w:rsidR="00222C67" w:rsidRPr="00AE03C3" w:rsidRDefault="00222C67" w:rsidP="00222C67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AE03C3">
        <w:rPr>
          <w:rFonts w:eastAsia="Times New Roman"/>
          <w:b/>
          <w:bCs/>
          <w:sz w:val="28"/>
          <w:szCs w:val="28"/>
        </w:rPr>
        <w:t xml:space="preserve">Дополнительная общеобразовательная </w:t>
      </w:r>
    </w:p>
    <w:p w:rsidR="00222C67" w:rsidRPr="00AE03C3" w:rsidRDefault="00222C67" w:rsidP="00222C67">
      <w:pPr>
        <w:ind w:right="-259"/>
        <w:jc w:val="center"/>
        <w:rPr>
          <w:sz w:val="20"/>
          <w:szCs w:val="20"/>
        </w:rPr>
      </w:pPr>
      <w:r w:rsidRPr="00AE03C3">
        <w:rPr>
          <w:rFonts w:eastAsia="Times New Roman"/>
          <w:b/>
          <w:bCs/>
          <w:sz w:val="28"/>
          <w:szCs w:val="28"/>
        </w:rPr>
        <w:t>общеразвивающая программа</w:t>
      </w:r>
    </w:p>
    <w:p w:rsidR="00222C67" w:rsidRPr="00AE03C3" w:rsidRDefault="0010584A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</w:t>
      </w:r>
      <w:r w:rsidR="007415DE">
        <w:rPr>
          <w:rFonts w:eastAsia="Times New Roman"/>
          <w:b/>
          <w:bCs/>
          <w:sz w:val="32"/>
          <w:szCs w:val="32"/>
        </w:rPr>
        <w:t>Студия современного танца</w:t>
      </w:r>
      <w:r w:rsidR="00EE3A25">
        <w:rPr>
          <w:rFonts w:eastAsia="Times New Roman"/>
          <w:b/>
          <w:bCs/>
          <w:sz w:val="32"/>
          <w:szCs w:val="32"/>
        </w:rPr>
        <w:t>»</w:t>
      </w:r>
      <w:bookmarkStart w:id="0" w:name="_GoBack"/>
      <w:bookmarkEnd w:id="0"/>
    </w:p>
    <w:p w:rsidR="00222C67" w:rsidRPr="00AE03C3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40" w:lineRule="exact"/>
        <w:rPr>
          <w:sz w:val="20"/>
          <w:szCs w:val="20"/>
        </w:rPr>
      </w:pPr>
    </w:p>
    <w:p w:rsidR="00222C67" w:rsidRDefault="00222C67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учащихся: </w:t>
      </w:r>
      <w:r w:rsidR="007415DE">
        <w:rPr>
          <w:rFonts w:eastAsia="Times New Roman"/>
          <w:sz w:val="28"/>
          <w:szCs w:val="28"/>
        </w:rPr>
        <w:t>7-17</w:t>
      </w:r>
      <w:r>
        <w:rPr>
          <w:rFonts w:eastAsia="Times New Roman"/>
          <w:sz w:val="28"/>
          <w:szCs w:val="28"/>
        </w:rPr>
        <w:t xml:space="preserve"> лет</w:t>
      </w:r>
    </w:p>
    <w:p w:rsidR="00222C67" w:rsidRDefault="00222C67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программы: 4 года</w:t>
      </w: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65" w:lineRule="exact"/>
        <w:rPr>
          <w:sz w:val="20"/>
          <w:szCs w:val="20"/>
        </w:rPr>
      </w:pPr>
    </w:p>
    <w:p w:rsidR="00222C67" w:rsidRDefault="00222C67" w:rsidP="00222C67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Разработчик</w:t>
      </w:r>
      <w:r w:rsidR="00B17A63">
        <w:rPr>
          <w:rFonts w:eastAsia="Times New Roman"/>
          <w:sz w:val="23"/>
          <w:szCs w:val="23"/>
        </w:rPr>
        <w:t xml:space="preserve"> программы</w:t>
      </w:r>
      <w:r>
        <w:rPr>
          <w:rFonts w:eastAsia="Times New Roman"/>
          <w:sz w:val="23"/>
          <w:szCs w:val="23"/>
        </w:rPr>
        <w:t>:</w:t>
      </w:r>
    </w:p>
    <w:p w:rsidR="00EE3A25" w:rsidRPr="00F95364" w:rsidRDefault="007415DE" w:rsidP="00222C67">
      <w:pPr>
        <w:jc w:val="right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>Данилова Юлия Евгеньевна</w:t>
      </w:r>
    </w:p>
    <w:p w:rsidR="00222C67" w:rsidRDefault="00222C67" w:rsidP="00222C6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дополнительного образования</w:t>
      </w: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456E0C"/>
    <w:p w:rsidR="00E8798E" w:rsidRDefault="00E8798E" w:rsidP="00222C67">
      <w:pPr>
        <w:jc w:val="center"/>
      </w:pPr>
    </w:p>
    <w:p w:rsidR="00222C67" w:rsidRDefault="00222C67" w:rsidP="00222C67">
      <w:pPr>
        <w:jc w:val="center"/>
      </w:pPr>
      <w:r>
        <w:t>Санкт-Петербург</w:t>
      </w:r>
    </w:p>
    <w:p w:rsidR="00FF389D" w:rsidRDefault="00852ABA" w:rsidP="00222C67">
      <w:pPr>
        <w:jc w:val="center"/>
      </w:pPr>
      <w:r>
        <w:t>2021</w:t>
      </w:r>
      <w:r w:rsidR="00222C67">
        <w:t xml:space="preserve"> год</w:t>
      </w:r>
    </w:p>
    <w:p w:rsidR="007415DE" w:rsidRDefault="007415DE" w:rsidP="00743F76">
      <w:pPr>
        <w:spacing w:after="200"/>
        <w:rPr>
          <w:b/>
        </w:rPr>
      </w:pPr>
    </w:p>
    <w:p w:rsidR="007415DE" w:rsidRPr="002B00FC" w:rsidRDefault="007415DE" w:rsidP="007415DE">
      <w:pPr>
        <w:spacing w:after="200"/>
        <w:jc w:val="center"/>
        <w:rPr>
          <w:b/>
        </w:rPr>
      </w:pPr>
      <w:r w:rsidRPr="002B00FC">
        <w:rPr>
          <w:b/>
        </w:rPr>
        <w:lastRenderedPageBreak/>
        <w:t>ПОЯСНИТЕЛЬНАЯ ЗАПИСКА.</w:t>
      </w:r>
    </w:p>
    <w:p w:rsidR="007415DE" w:rsidRPr="00CE13BC" w:rsidRDefault="007415DE" w:rsidP="007415DE">
      <w:pPr>
        <w:pStyle w:val="PreformattedText"/>
        <w:spacing w:line="360" w:lineRule="auto"/>
        <w:ind w:right="20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proofErr w:type="spellStart"/>
      <w:r w:rsidRPr="00CE13B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E13B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415DE" w:rsidRPr="00CE13BC" w:rsidRDefault="007415DE" w:rsidP="007415DE">
      <w:pPr>
        <w:pStyle w:val="PreformattedText"/>
        <w:spacing w:line="360" w:lineRule="auto"/>
        <w:ind w:right="209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Студия современного танца</w:t>
      </w:r>
      <w:r w:rsidRPr="00CE13BC">
        <w:rPr>
          <w:rFonts w:ascii="Times New Roman" w:hAnsi="Times New Roman" w:cs="Times New Roman"/>
          <w:sz w:val="24"/>
          <w:szCs w:val="24"/>
        </w:rPr>
        <w:t>» разработана согласно требованиям следующих нормативных документов: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Федеральный Закон от 29.12.2012 № 273-ФЗ (ред. от 31.07.2020) «Об образовании в Российской Федерации»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CE13B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E13BC">
        <w:rPr>
          <w:rFonts w:ascii="Times New Roman" w:hAnsi="Times New Roman" w:cs="Times New Roman"/>
          <w:sz w:val="24"/>
          <w:szCs w:val="24"/>
        </w:rPr>
        <w:t>. № 1726-р)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CE13B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E13BC">
        <w:rPr>
          <w:rFonts w:ascii="Times New Roman" w:hAnsi="Times New Roman" w:cs="Times New Roman"/>
          <w:sz w:val="24"/>
          <w:szCs w:val="24"/>
        </w:rPr>
        <w:t>. № 1008)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Стратегия развития воспитания в Российской Федерации на период до 2025 года (утверждено Распоряжением Правительства РФ от 29.05.2015 г. «996-р»)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 xml:space="preserve">-  Методические рекомендациям по проектированию дополнительных развивающих программ (Письмо Министерства образования и науки Российской Федерации от 18.11.2015 № 09-3242), методических материалов физкультурно-спортивной направленности.  </w:t>
      </w:r>
    </w:p>
    <w:p w:rsidR="007415DE" w:rsidRPr="00CE13BC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 Устав и локальные акты ГБОУ школы № 109</w:t>
      </w:r>
    </w:p>
    <w:p w:rsidR="007415DE" w:rsidRPr="00B64D61" w:rsidRDefault="007415DE" w:rsidP="007415DE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CE13BC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7415DE" w:rsidRDefault="007415DE" w:rsidP="007415DE">
      <w:pPr>
        <w:spacing w:after="200" w:line="360" w:lineRule="auto"/>
        <w:ind w:firstLine="708"/>
        <w:jc w:val="both"/>
        <w:rPr>
          <w:b/>
        </w:rPr>
      </w:pPr>
      <w:r w:rsidRPr="002B00FC">
        <w:t xml:space="preserve"> Танец - это вид искусства, способствующий развитию физических данных, интеллектуальных способностей и развитию личности ребенка в целом. Им следует заниматься для развития координации, выносливости и сценической выразительности. Так же в программу включено комплексное изучение разных видов хореографического искусства, изучение музыкальной грамоте, основы грима, основы актерского мастерства, изучении истории балета, изучение танцевального костюма и умение двигаться на сцене, проведение разных мероприятий, посвященных искусству хореографии. Содержание программы распределено так, что в каждом учебном году учащиеся овладевают определенным минимумом знаний, умений, и навыков и решают определенные задачи для достижения основной цели. По окончанию каждого учебного года проходит открытое занятие, которое позволяет педагогу оценить реальную результативность проделанной творческой работе. Дополнительная общеобразовательная (</w:t>
      </w:r>
      <w:proofErr w:type="spellStart"/>
      <w:r w:rsidRPr="002B00FC">
        <w:t>общеразвивающая</w:t>
      </w:r>
      <w:proofErr w:type="spellEnd"/>
      <w:r w:rsidRPr="002B00FC">
        <w:t xml:space="preserve">) программа «Студия современного танца» по своему содержанию относится к программам художественной направленности. Танец - это вид искусства, способствующий развитию физических данных, интеллектуальных способностей и развитию личности ребенка в целом. Им следует заниматься для развития координации, выносливости и сценической выразительности. </w:t>
      </w:r>
      <w:r w:rsidRPr="002B00FC">
        <w:lastRenderedPageBreak/>
        <w:t xml:space="preserve">Танец существовал и существует в культурных традициях всех человеческих обществ. За долгую историю человечества он постоянно изменялся, отражая культурное развитие. Существует огромное множество видов, стилей и форм танца. Знакомство с различными видами танца позволяет понять культуру народа и его духовные традиции. В основе обучения лежат танцевальные упражнения и композиции, элементы классического, народного и современного танцев. Эти движения вырабатывают правильную осанку, выносливость, координацию, </w:t>
      </w:r>
      <w:proofErr w:type="spellStart"/>
      <w:r w:rsidRPr="002B00FC">
        <w:t>танцевальность</w:t>
      </w:r>
      <w:proofErr w:type="spellEnd"/>
      <w:r w:rsidRPr="002B00FC">
        <w:t xml:space="preserve"> - все эти качества помогают ребенку уютно чувствовать себя в жизни.</w:t>
      </w:r>
      <w:r w:rsidRPr="002B00FC">
        <w:rPr>
          <w:b/>
        </w:rPr>
        <w:t xml:space="preserve"> </w:t>
      </w:r>
    </w:p>
    <w:p w:rsidR="007415DE" w:rsidRDefault="007415DE" w:rsidP="007415DE">
      <w:pPr>
        <w:ind w:firstLine="708"/>
        <w:jc w:val="center"/>
        <w:rPr>
          <w:b/>
        </w:rPr>
      </w:pPr>
    </w:p>
    <w:p w:rsidR="007415DE" w:rsidRPr="002B00FC" w:rsidRDefault="007415DE" w:rsidP="007415DE">
      <w:pPr>
        <w:ind w:firstLine="708"/>
        <w:jc w:val="center"/>
        <w:rPr>
          <w:b/>
        </w:rPr>
      </w:pPr>
      <w:r w:rsidRPr="002B00FC">
        <w:rPr>
          <w:b/>
        </w:rPr>
        <w:t>Актуальность программы</w:t>
      </w:r>
    </w:p>
    <w:p w:rsidR="007415DE" w:rsidRPr="002B00FC" w:rsidRDefault="007415DE" w:rsidP="007415D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000000"/>
        </w:rPr>
      </w:pP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</w:rPr>
      </w:pPr>
      <w:r w:rsidRPr="002B00FC">
        <w:t xml:space="preserve">Актуальность данной программы состоит в том, что развитие чувства ритма, такта и координации движения у детей является необходимой составляющей полноценного развития их личности, а также важной частью работы по формированию здорового образа жизни у детей. Учитывая требования современного дополнительного образования, данная программа реализует основные идеи и цели системы дополнительного образования детей: </w:t>
      </w:r>
      <w:proofErr w:type="gramStart"/>
      <w:r w:rsidRPr="002B00FC">
        <w:t>-р</w:t>
      </w:r>
      <w:proofErr w:type="gramEnd"/>
      <w:r w:rsidRPr="002B00FC">
        <w:t xml:space="preserve">азвитие мотивации детей к познанию и творчеству; -содействие личностному и профессиональному самоопределению обучающихся, их адаптации в современном динамическом обществе; -приобщение подрастающего поколения к ценностям мировой культуры и искусству; -сохранение и охрана здоровья детей; -ориентацию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самобытность. Программа соединяет в себе комплексное освоение разных видов хореографического творчества и создает условия для комплексного освоения искусства хореографии. Педагогическая целесообразность программы. Реализация программы предусматривает проведение занятий по изучению танцевальных элементов, занятий в игровой форме, с использованием музыкальных игр, игровой гимнастики. </w:t>
      </w:r>
    </w:p>
    <w:p w:rsidR="007415DE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iCs/>
          <w:color w:val="333333"/>
        </w:rPr>
      </w:pP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</w:rPr>
      </w:pPr>
      <w:r w:rsidRPr="002B00FC">
        <w:rPr>
          <w:b/>
          <w:bCs/>
          <w:i/>
          <w:iCs/>
          <w:color w:val="333333"/>
        </w:rPr>
        <w:t>Отличительные особенности</w:t>
      </w:r>
      <w:r w:rsidRPr="002B00FC">
        <w:rPr>
          <w:b/>
          <w:bCs/>
          <w:color w:val="333333"/>
        </w:rPr>
        <w:t> </w:t>
      </w:r>
      <w:r w:rsidRPr="002B00FC">
        <w:rPr>
          <w:b/>
          <w:bCs/>
          <w:i/>
          <w:iCs/>
          <w:color w:val="333333"/>
        </w:rPr>
        <w:t>программы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t xml:space="preserve">Отличительной особенностью программы является то, что она составлена с учетом содержания примерных программ по «хореографическому творчеству», разработанных Институтом развития образования в сфере культуры и искусства. Программа имеет в </w:t>
      </w:r>
      <w:proofErr w:type="spellStart"/>
      <w:r w:rsidRPr="002B00FC">
        <w:t>общеразвивающий</w:t>
      </w:r>
      <w:proofErr w:type="spellEnd"/>
      <w:r w:rsidRPr="002B00FC">
        <w:t xml:space="preserve"> характер, применяются игровые технологии. Программа включает в себя музыкальные, ритмические, танцевальные упражнения на развитие координации и физической выносливости. В структуру занятия входят: элементы ритмопластики, элементы </w:t>
      </w:r>
      <w:proofErr w:type="spellStart"/>
      <w:r w:rsidRPr="002B00FC">
        <w:t>стретчинга</w:t>
      </w:r>
      <w:proofErr w:type="spellEnd"/>
      <w:r w:rsidRPr="002B00FC">
        <w:t xml:space="preserve">, дыхательная гимнастика, сюжетно-игровые и танцевальные </w:t>
      </w:r>
      <w:r w:rsidRPr="002B00FC">
        <w:lastRenderedPageBreak/>
        <w:t xml:space="preserve">композиции, самостоятельное детское творчество, танцы общего характера. Занятие строится по принципу «от простого </w:t>
      </w:r>
      <w:proofErr w:type="gramStart"/>
      <w:r w:rsidRPr="002B00FC">
        <w:t>к</w:t>
      </w:r>
      <w:proofErr w:type="gramEnd"/>
      <w:r w:rsidRPr="002B00FC">
        <w:t xml:space="preserve"> сложному», сначала идет разминка, повторение выученного на прошлом занятии, потом учатся отдельные танцевальные движения, которые соединяются в связки, что развивает память ребёнка и даёт ему возможность выстроить из этого набора целый танец. Так же, в программу включено комплексное изучение разных видов хореографического искусства, изучение музыкальной грамоты, основы актерского мастерства, изучение танцевального костюма и умение двигаться на сцене, проведение разных мероприятий, посвященных искусству хореографии. Педагогическая целесообразность программы заключается в поиске новых импровизационных и игровых форм, организации творческой деятельности обучающихся путем проведения разнообразных мероприятий (конкурсов, фестивалей творческих вечеров, посещений детских филармоний, театров, концертов)</w:t>
      </w:r>
    </w:p>
    <w:p w:rsidR="007415DE" w:rsidRDefault="007415DE" w:rsidP="007415DE">
      <w:pPr>
        <w:ind w:firstLine="709"/>
        <w:jc w:val="both"/>
      </w:pPr>
    </w:p>
    <w:p w:rsidR="007415DE" w:rsidRPr="002B00FC" w:rsidRDefault="007415DE" w:rsidP="007415DE">
      <w:pPr>
        <w:ind w:firstLine="709"/>
        <w:jc w:val="both"/>
      </w:pPr>
      <w:r w:rsidRPr="002B00FC">
        <w:t xml:space="preserve">Данная программа имеет несколько уровней подготовки: </w:t>
      </w:r>
    </w:p>
    <w:p w:rsidR="007415DE" w:rsidRPr="002B00FC" w:rsidRDefault="007415DE" w:rsidP="007415DE">
      <w:pPr>
        <w:ind w:firstLine="709"/>
        <w:jc w:val="both"/>
      </w:pPr>
      <w:r w:rsidRPr="002B00FC">
        <w:t>- Начальная специализация. Младшая группа(2 г</w:t>
      </w:r>
      <w:proofErr w:type="gramStart"/>
      <w:r w:rsidRPr="002B00FC">
        <w:t>.о</w:t>
      </w:r>
      <w:proofErr w:type="gramEnd"/>
      <w:r w:rsidRPr="002B00FC">
        <w:t>)</w:t>
      </w:r>
    </w:p>
    <w:p w:rsidR="007415DE" w:rsidRPr="002B00FC" w:rsidRDefault="007415DE" w:rsidP="007415DE">
      <w:pPr>
        <w:ind w:firstLine="709"/>
        <w:jc w:val="both"/>
      </w:pPr>
      <w:r w:rsidRPr="002B00FC">
        <w:t>- Средняя специализация. Средняя группа (3 г.о.);</w:t>
      </w:r>
    </w:p>
    <w:p w:rsidR="007415DE" w:rsidRPr="002B00FC" w:rsidRDefault="007415DE" w:rsidP="007415DE">
      <w:pPr>
        <w:ind w:firstLine="709"/>
        <w:jc w:val="both"/>
      </w:pPr>
      <w:r w:rsidRPr="002B00FC">
        <w:t>- Совершенствование. Старшая группа (4г.о.).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jc w:val="both"/>
      </w:pP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jc w:val="both"/>
      </w:pPr>
      <w:r w:rsidRPr="002B00FC">
        <w:rPr>
          <w:b/>
          <w:bCs/>
          <w:i/>
          <w:iCs/>
        </w:rPr>
        <w:t>Адресат программы. </w:t>
      </w:r>
      <w:r w:rsidRPr="002B00FC">
        <w:t>Програ</w:t>
      </w:r>
      <w:r>
        <w:t>мма рассчитана на обучающихся 11</w:t>
      </w:r>
      <w:r w:rsidRPr="002B00FC">
        <w:t>-17 лет, материал подобран с учетом возрастных интересов учащихся.</w:t>
      </w:r>
    </w:p>
    <w:p w:rsidR="007415DE" w:rsidRPr="003B4AFD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rPr>
          <w:b/>
        </w:rPr>
        <w:t>Цель программы:</w:t>
      </w:r>
      <w:r w:rsidRPr="002B00FC">
        <w:t xml:space="preserve"> развитие личности и творческих способностей, обучающихся средствами хореографии.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rPr>
          <w:b/>
        </w:rPr>
        <w:t>Задачи программы:</w:t>
      </w:r>
      <w:r w:rsidRPr="002B00FC">
        <w:t xml:space="preserve">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i/>
        </w:rPr>
      </w:pPr>
      <w:r w:rsidRPr="002B00FC">
        <w:rPr>
          <w:i/>
        </w:rPr>
        <w:t xml:space="preserve">Обучающие: 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rPr>
          <w:i/>
        </w:rPr>
        <w:t xml:space="preserve">- </w:t>
      </w:r>
      <w:r w:rsidRPr="002B00FC">
        <w:t xml:space="preserve">Изучить основные элементы классического, народного, современного и эстрадного танца и других видов танца.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Добиться правильного исполнения изучаемых танцевальных комбинаций и танцев.    Ознакомить с истоками зарождения танца.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Сформировать умение работать на зрителя.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i/>
        </w:rPr>
      </w:pPr>
      <w:r w:rsidRPr="002B00FC">
        <w:rPr>
          <w:i/>
        </w:rPr>
        <w:t xml:space="preserve">Воспитательные: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rPr>
          <w:i/>
        </w:rPr>
        <w:t xml:space="preserve">- </w:t>
      </w:r>
      <w:r w:rsidRPr="002B00FC">
        <w:t xml:space="preserve"> Воспитать чувство любви к танцевальному искусству, приобщить к искусству хореографии.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 Воспитать личностные качества ребёнка: трудолюбие, добросовестность, ответственность, уважение к национальной культуре.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Способствовать формированию общей культуры личности ребенка.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Воспитать нравственные качества по отношению к окружающим.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rPr>
          <w:i/>
        </w:rPr>
        <w:lastRenderedPageBreak/>
        <w:t>Развивающие:</w:t>
      </w:r>
      <w:r w:rsidRPr="002B00FC">
        <w:t xml:space="preserve">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Развить танцевальный шаг, подъем стопы, устойчивость, гибкость и координацию.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- Развить память, мышление, ритм, слух, умение двигаться под музыку и быстро схватывать движения. 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>- Сформировать умения самостоятельно работать с информацией; планировать время на выполнение творческих задач; использовать полученные знания, умения, навыки для выполнения самостоятельной творческой работы; оценивать достоинства и недостатки собственной работы.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</w:pPr>
      <w:r w:rsidRPr="002B00FC">
        <w:t xml:space="preserve"> - Сформировать умение взаимодействовать и работать в коллективе, паре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i/>
        </w:rPr>
      </w:pPr>
      <w:r w:rsidRPr="002B00FC">
        <w:rPr>
          <w:rStyle w:val="c50"/>
          <w:i/>
          <w:iCs/>
          <w:color w:val="000000"/>
        </w:rPr>
        <w:t>Предметные результаты: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 знают формы танца;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 знают технику, стиль, и манеры исполнения.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 понимают значение костюма в создании образа.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 понимают значение мимики и эмоции, выразительные жесты в танце.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50"/>
          <w:i/>
          <w:iCs/>
          <w:color w:val="000000"/>
        </w:rPr>
        <w:t>Личностные результаты: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-умеют импровизировать;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-умеют самостоятельно подбирать комплексы упражнений;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-умеют выполнять акробатические элементы и прыжки;</w:t>
      </w:r>
    </w:p>
    <w:p w:rsidR="007415DE" w:rsidRPr="002B00FC" w:rsidRDefault="007415DE" w:rsidP="007415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 w:rsidRPr="002B00FC">
        <w:rPr>
          <w:rStyle w:val="c6"/>
          <w:color w:val="000000"/>
        </w:rPr>
        <w:t>-умеют выполнять простейшие поддержки.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t xml:space="preserve">Условия набора детей в коллектив: принимаются все желающие. Необходимо также заключение врача об отсутствии противопоказаний для занятия хореографией. </w:t>
      </w:r>
    </w:p>
    <w:p w:rsidR="007415DE" w:rsidRPr="00036033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036033">
        <w:rPr>
          <w:i/>
        </w:rPr>
        <w:t>Сроки реализации программы:</w:t>
      </w:r>
      <w:r w:rsidRPr="00036033">
        <w:t xml:space="preserve"> 2 год обучения 216ч 3 раза в неделю по 2 часа,  3 год </w:t>
      </w:r>
      <w:r>
        <w:t>216ч 2 раза в неделю по 3</w:t>
      </w:r>
      <w:r w:rsidRPr="00036033">
        <w:t xml:space="preserve"> часа 4 год 216ч 3 раза в неделю по 2 часа.</w:t>
      </w:r>
    </w:p>
    <w:p w:rsidR="007415DE" w:rsidRDefault="007415DE" w:rsidP="007415DE">
      <w:pPr>
        <w:rPr>
          <w:b/>
        </w:rPr>
      </w:pPr>
    </w:p>
    <w:p w:rsidR="007415DE" w:rsidRPr="002B00FC" w:rsidRDefault="007415DE" w:rsidP="007415DE">
      <w:pPr>
        <w:rPr>
          <w:b/>
        </w:rPr>
      </w:pPr>
      <w:r w:rsidRPr="002B00FC">
        <w:rPr>
          <w:b/>
        </w:rPr>
        <w:t>Материально-техническое обеспечение.</w:t>
      </w:r>
    </w:p>
    <w:p w:rsidR="007415DE" w:rsidRPr="002B00FC" w:rsidRDefault="007415DE" w:rsidP="007415DE">
      <w:pPr>
        <w:rPr>
          <w:b/>
        </w:rPr>
      </w:pPr>
    </w:p>
    <w:p w:rsidR="007415DE" w:rsidRPr="002B00FC" w:rsidRDefault="007415DE" w:rsidP="007415DE">
      <w:pPr>
        <w:ind w:left="709" w:firstLine="142"/>
        <w:jc w:val="both"/>
      </w:pPr>
      <w:r w:rsidRPr="002B00FC">
        <w:t>Для реализации данной программы необходимо:</w:t>
      </w:r>
    </w:p>
    <w:p w:rsidR="007415DE" w:rsidRPr="002B00FC" w:rsidRDefault="007415DE" w:rsidP="007415DE">
      <w:pPr>
        <w:ind w:left="426"/>
        <w:jc w:val="both"/>
      </w:pPr>
      <w:r w:rsidRPr="002B00FC">
        <w:t>Наличие стенных зеркал;</w:t>
      </w:r>
    </w:p>
    <w:p w:rsidR="007415DE" w:rsidRPr="002B00FC" w:rsidRDefault="007415DE" w:rsidP="007415DE">
      <w:pPr>
        <w:numPr>
          <w:ilvl w:val="0"/>
          <w:numId w:val="5"/>
        </w:numPr>
        <w:ind w:left="426" w:hanging="426"/>
        <w:jc w:val="both"/>
      </w:pPr>
      <w:r w:rsidRPr="002B00FC">
        <w:t>Музыкальный центр;</w:t>
      </w:r>
    </w:p>
    <w:p w:rsidR="007415DE" w:rsidRDefault="007415DE" w:rsidP="007415DE">
      <w:pPr>
        <w:numPr>
          <w:ilvl w:val="0"/>
          <w:numId w:val="5"/>
        </w:numPr>
        <w:ind w:left="426" w:hanging="426"/>
        <w:jc w:val="both"/>
      </w:pPr>
      <w:r w:rsidRPr="002B00FC">
        <w:t>Соответствующее освещение;</w:t>
      </w:r>
    </w:p>
    <w:p w:rsidR="007415DE" w:rsidRPr="003B4AFD" w:rsidRDefault="007415DE" w:rsidP="007415DE">
      <w:pPr>
        <w:ind w:left="426"/>
        <w:jc w:val="both"/>
      </w:pP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i/>
        </w:rPr>
      </w:pPr>
      <w:r>
        <w:rPr>
          <w:i/>
        </w:rPr>
        <w:t xml:space="preserve">Форма </w:t>
      </w:r>
      <w:r w:rsidRPr="002B00FC">
        <w:rPr>
          <w:i/>
        </w:rPr>
        <w:t xml:space="preserve"> </w:t>
      </w:r>
      <w:r>
        <w:rPr>
          <w:i/>
        </w:rPr>
        <w:t xml:space="preserve">проведения занятий: 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t xml:space="preserve">В процессе реализации программы предусмотрены следующие формы проведения занятий: учебное занятие, занятие-повторение, занятие-игра, репетиция, открытое занятие, концерт. 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rPr>
          <w:b/>
        </w:rPr>
        <w:lastRenderedPageBreak/>
        <w:t>Форма организации деятельности учащихся на занятии</w:t>
      </w:r>
      <w:r w:rsidRPr="002B00FC">
        <w:t xml:space="preserve"> – фронтальная, групповая, подгрупповая, репетиционная особое внимание уделяется индивидуальной работе с детьми. 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rPr>
          <w:b/>
        </w:rPr>
        <w:t>Основными формами промежуточной аттестации учащихся</w:t>
      </w:r>
      <w:r w:rsidRPr="002B00FC">
        <w:t xml:space="preserve"> являются наблюдение, тестирование, которое проводится три раза в год, выступление на концертах, беседы. </w:t>
      </w:r>
    </w:p>
    <w:p w:rsidR="007415DE" w:rsidRPr="002B00FC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2B00FC">
        <w:rPr>
          <w:b/>
        </w:rPr>
        <w:t>Подведение итогов реализации программы</w:t>
      </w:r>
      <w:r w:rsidRPr="002B00FC">
        <w:t xml:space="preserve"> осуществляется в ходе заключительного открытого занятия, отчетных концертов, участия в конкурсах разного уровня. </w:t>
      </w:r>
    </w:p>
    <w:p w:rsidR="007415DE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proofErr w:type="gramStart"/>
      <w:r w:rsidRPr="002B00FC">
        <w:rPr>
          <w:b/>
        </w:rPr>
        <w:t>Основные методы работы:</w:t>
      </w:r>
      <w:r w:rsidRPr="002B00FC">
        <w:t xml:space="preserve"> - наглядный (практический показ); - словесный (объяснение, беседа); - игровой (игровая форма подачи материала)</w:t>
      </w:r>
      <w:proofErr w:type="gramEnd"/>
    </w:p>
    <w:p w:rsidR="007415DE" w:rsidRDefault="007415DE" w:rsidP="007415DE">
      <w:pPr>
        <w:spacing w:after="160" w:line="360" w:lineRule="auto"/>
        <w:ind w:firstLine="708"/>
        <w:jc w:val="both"/>
        <w:rPr>
          <w:rFonts w:eastAsiaTheme="minorHAnsi"/>
          <w:b/>
          <w:u w:val="single"/>
          <w:lang w:eastAsia="en-US"/>
        </w:rPr>
      </w:pPr>
      <w:r w:rsidRPr="002673DD">
        <w:rPr>
          <w:rFonts w:eastAsiaTheme="minorHAnsi"/>
          <w:b/>
          <w:u w:val="single"/>
          <w:lang w:eastAsia="en-US"/>
        </w:rPr>
        <w:t xml:space="preserve">В условиях перехода на дистанционное обучение: </w:t>
      </w:r>
    </w:p>
    <w:p w:rsidR="007415DE" w:rsidRDefault="007415DE" w:rsidP="007415DE">
      <w:pPr>
        <w:spacing w:after="160" w:line="360" w:lineRule="auto"/>
        <w:ind w:firstLine="708"/>
        <w:jc w:val="both"/>
        <w:rPr>
          <w:rFonts w:eastAsiaTheme="minorHAnsi"/>
          <w:lang w:eastAsia="en-US"/>
        </w:rPr>
      </w:pPr>
      <w:r w:rsidRPr="00CE0A73">
        <w:rPr>
          <w:rFonts w:eastAsiaTheme="minorHAnsi"/>
          <w:lang w:eastAsia="en-US"/>
        </w:rPr>
        <w:t xml:space="preserve">Программа предусматривает частичный перевод аудиторных занятий на обучение с применением электронного обучения и дистанционных образовательных технологий. Занятия направлены на сохранение мотивации учащихся и их физической формы. Реализация программы во время электронного обучения проводится при помощи </w:t>
      </w:r>
      <w:proofErr w:type="spellStart"/>
      <w:r w:rsidRPr="00CE0A73">
        <w:rPr>
          <w:rFonts w:eastAsiaTheme="minorHAnsi"/>
          <w:lang w:eastAsia="en-US"/>
        </w:rPr>
        <w:t>он-лайн</w:t>
      </w:r>
      <w:proofErr w:type="spellEnd"/>
      <w:r w:rsidRPr="00CE0A73">
        <w:rPr>
          <w:rFonts w:eastAsiaTheme="minorHAnsi"/>
          <w:lang w:eastAsia="en-US"/>
        </w:rPr>
        <w:t xml:space="preserve"> занятий, составления презентаций, записей видео уроков, </w:t>
      </w:r>
      <w:proofErr w:type="spellStart"/>
      <w:r w:rsidRPr="00CE0A73">
        <w:rPr>
          <w:rFonts w:eastAsiaTheme="minorHAnsi"/>
          <w:lang w:eastAsia="en-US"/>
        </w:rPr>
        <w:t>мессенджеров</w:t>
      </w:r>
      <w:proofErr w:type="spellEnd"/>
      <w:r w:rsidRPr="00CE0A73">
        <w:rPr>
          <w:rFonts w:eastAsiaTheme="minorHAnsi"/>
          <w:lang w:eastAsia="en-US"/>
        </w:rPr>
        <w:t xml:space="preserve"> (</w:t>
      </w:r>
      <w:proofErr w:type="spellStart"/>
      <w:r w:rsidRPr="00CE0A73">
        <w:rPr>
          <w:rFonts w:eastAsiaTheme="minorHAnsi"/>
          <w:lang w:eastAsia="en-US"/>
        </w:rPr>
        <w:t>вацап</w:t>
      </w:r>
      <w:proofErr w:type="gramStart"/>
      <w:r w:rsidRPr="00CE0A73">
        <w:rPr>
          <w:rFonts w:eastAsiaTheme="minorHAnsi"/>
          <w:lang w:eastAsia="en-US"/>
        </w:rPr>
        <w:t>,в</w:t>
      </w:r>
      <w:proofErr w:type="gramEnd"/>
      <w:r w:rsidRPr="00CE0A73">
        <w:rPr>
          <w:rFonts w:eastAsiaTheme="minorHAnsi"/>
          <w:lang w:eastAsia="en-US"/>
        </w:rPr>
        <w:t>айбер</w:t>
      </w:r>
      <w:proofErr w:type="spellEnd"/>
      <w:r w:rsidRPr="00CE0A73">
        <w:rPr>
          <w:rFonts w:eastAsiaTheme="minorHAnsi"/>
          <w:lang w:eastAsia="en-US"/>
        </w:rPr>
        <w:t>) и социальных сетей (</w:t>
      </w:r>
      <w:proofErr w:type="spellStart"/>
      <w:r w:rsidRPr="00CE0A73">
        <w:rPr>
          <w:rFonts w:eastAsiaTheme="minorHAnsi"/>
          <w:lang w:eastAsia="en-US"/>
        </w:rPr>
        <w:t>вконтакте</w:t>
      </w:r>
      <w:proofErr w:type="spellEnd"/>
      <w:r w:rsidRPr="00CE0A73">
        <w:rPr>
          <w:rFonts w:eastAsiaTheme="minorHAnsi"/>
          <w:lang w:eastAsia="en-US"/>
        </w:rPr>
        <w:t xml:space="preserve">), подборка материалов с различных интернет ресурсов. </w:t>
      </w:r>
    </w:p>
    <w:p w:rsidR="007415DE" w:rsidRPr="00CE0A73" w:rsidRDefault="007415DE" w:rsidP="007415DE">
      <w:pPr>
        <w:spacing w:after="160" w:line="360" w:lineRule="auto"/>
        <w:ind w:firstLine="708"/>
        <w:jc w:val="both"/>
        <w:rPr>
          <w:rFonts w:eastAsiaTheme="minorHAnsi"/>
          <w:lang w:eastAsia="en-US"/>
        </w:rPr>
      </w:pPr>
      <w:r w:rsidRPr="00CE0A73">
        <w:rPr>
          <w:rFonts w:eastAsiaTheme="minorHAnsi"/>
          <w:lang w:eastAsia="en-US"/>
        </w:rPr>
        <w:t xml:space="preserve">Преобразование программы происходит при помощи облегчения способов выполнения упражнений, выполнения упражнений без помощи специализированного инвентаря и оборудования, при отсутствии партнёра в условиях ограниченного пространства, замена изучения тактических действий в теоретической форме. </w:t>
      </w:r>
    </w:p>
    <w:p w:rsidR="007415DE" w:rsidRDefault="007415DE" w:rsidP="007415DE">
      <w:pPr>
        <w:spacing w:after="160" w:line="360" w:lineRule="auto"/>
        <w:jc w:val="both"/>
        <w:rPr>
          <w:rFonts w:eastAsiaTheme="minorHAnsi"/>
          <w:lang w:eastAsia="en-US"/>
        </w:rPr>
      </w:pPr>
      <w:r w:rsidRPr="00CE0A73">
        <w:rPr>
          <w:rFonts w:eastAsiaTheme="minorHAnsi"/>
          <w:lang w:eastAsia="en-US"/>
        </w:rPr>
        <w:t xml:space="preserve">Обратная связь осуществляется посредствам фото и видео отчета, ответов на вопросы, </w:t>
      </w:r>
      <w:proofErr w:type="spellStart"/>
      <w:r w:rsidRPr="00CE0A73">
        <w:rPr>
          <w:rFonts w:eastAsiaTheme="minorHAnsi"/>
          <w:lang w:eastAsia="en-US"/>
        </w:rPr>
        <w:t>онлайн</w:t>
      </w:r>
      <w:proofErr w:type="spellEnd"/>
      <w:r w:rsidRPr="00CE0A73">
        <w:rPr>
          <w:rFonts w:eastAsiaTheme="minorHAnsi"/>
          <w:lang w:eastAsia="en-US"/>
        </w:rPr>
        <w:t xml:space="preserve"> трансляций. </w:t>
      </w:r>
    </w:p>
    <w:p w:rsidR="007415DE" w:rsidRPr="003B4AFD" w:rsidRDefault="007415DE" w:rsidP="007415DE">
      <w:pPr>
        <w:spacing w:after="160" w:line="360" w:lineRule="auto"/>
        <w:jc w:val="both"/>
        <w:rPr>
          <w:rFonts w:eastAsiaTheme="minorHAnsi"/>
          <w:i/>
          <w:lang w:eastAsia="en-US"/>
        </w:rPr>
      </w:pPr>
      <w:r w:rsidRPr="00CE0A73">
        <w:rPr>
          <w:rFonts w:eastAsiaTheme="minorHAnsi"/>
          <w:i/>
          <w:lang w:eastAsia="en-US"/>
        </w:rPr>
        <w:t>Отчетность по результатам деятельности педагога во время электронного обучения предоставляется по форме (Приложение 1).</w:t>
      </w:r>
    </w:p>
    <w:p w:rsidR="007415DE" w:rsidRPr="00D82ECF" w:rsidRDefault="007415DE" w:rsidP="007415DE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FF0000"/>
        </w:rPr>
      </w:pPr>
      <w:r w:rsidRPr="002B00FC">
        <w:rPr>
          <w:b/>
        </w:rPr>
        <w:t xml:space="preserve">Планируемые результаты 2-го года обучения: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i/>
        </w:rPr>
        <w:t>Предметные результаты:</w:t>
      </w:r>
      <w:r w:rsidRPr="002B00FC">
        <w:t xml:space="preserve"> К концу второго года обучения, обучающиеся должны знать: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>- Основные новые элементы классического и русского танца;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 - Последовательность выполнения экзерсиса у палки и в изученных комбинациях и танцах;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Истоки зарождения танца.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i/>
        </w:rPr>
        <w:t>К концу второго года обучения, обучающиеся должны уметь:</w:t>
      </w:r>
      <w:r w:rsidRPr="002B00FC">
        <w:t xml:space="preserve">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Выполнять упражнения, которые развивают подъем стопы, устойчивость;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lastRenderedPageBreak/>
        <w:t xml:space="preserve">-  Правильно и последовательно выполнять хореографические комбинации и изученные танцы;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Выступать перед аудиторией.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proofErr w:type="spellStart"/>
      <w:r w:rsidRPr="002B00FC">
        <w:rPr>
          <w:i/>
        </w:rPr>
        <w:t>Метапредметные</w:t>
      </w:r>
      <w:proofErr w:type="spellEnd"/>
      <w:r w:rsidRPr="002B00FC">
        <w:rPr>
          <w:i/>
        </w:rPr>
        <w:t xml:space="preserve"> результаты: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самостоятельно работать с информацией;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использовать полученные знания, умения, навыки для выполнения самостоятельной творческой работы;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r w:rsidRPr="002B00FC">
        <w:rPr>
          <w:i/>
        </w:rPr>
        <w:t xml:space="preserve">Личностные результаты: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Избавление от скованности и зажатости, что дает ребенку возможность чувствовать себя уютно во всех сферах деятельности и окружающем мире.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b/>
        </w:rPr>
        <w:t>Планируемые результаты 3-го года обучения:</w:t>
      </w:r>
      <w:r w:rsidRPr="002B00FC">
        <w:t xml:space="preserve">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i/>
        </w:rPr>
        <w:t>Предметные результаты:</w:t>
      </w:r>
      <w:r w:rsidRPr="002B00FC">
        <w:t xml:space="preserve"> К концу третьего года обучения, учащиеся должны знать: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Основные элементы классического, народного и эстрадного танца;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Основные этапы развития танца, отличительные особенности танцев народа мира, драматургию и законы построения танцев.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b/>
        </w:rPr>
        <w:t>К концу третьего года обучения, обучающиеся должны уметь:</w:t>
      </w:r>
      <w:r w:rsidRPr="002B00FC">
        <w:t xml:space="preserve">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Правильно и последовательно выполнять хореографические комбинации и изученные танцы и этюды;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Знание и выполнение правил сценической этики.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proofErr w:type="spellStart"/>
      <w:r w:rsidRPr="002B00FC">
        <w:rPr>
          <w:i/>
        </w:rPr>
        <w:t>Метапредметные</w:t>
      </w:r>
      <w:proofErr w:type="spellEnd"/>
      <w:r w:rsidRPr="002B00FC">
        <w:rPr>
          <w:i/>
        </w:rPr>
        <w:t xml:space="preserve"> результаты:</w:t>
      </w:r>
      <w:r w:rsidRPr="002B00FC">
        <w:t xml:space="preserve">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самостоятельно выбирать нужную информацию;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анализировать проделанную работу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 </w:t>
      </w:r>
      <w:r w:rsidRPr="002B00FC">
        <w:rPr>
          <w:i/>
        </w:rPr>
        <w:t>Личностные результаты:</w:t>
      </w:r>
      <w:r w:rsidRPr="002B00FC">
        <w:t xml:space="preserve"> 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Формирование общей культуры личности ребенка;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b/>
        </w:rPr>
        <w:t>Планируемые результаты 4-го года обучения:</w:t>
      </w:r>
      <w:r w:rsidRPr="002B00FC">
        <w:t xml:space="preserve">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rPr>
          <w:i/>
        </w:rPr>
        <w:t>Предметные результаты:</w:t>
      </w:r>
      <w:r w:rsidRPr="002B00FC">
        <w:t xml:space="preserve"> К концу четвертого года обучения, обучающиеся должны знать: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Основные элементы классического, народного, современного, эстрадного танца.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Новые обозначения элементов разных видов танца </w:t>
      </w:r>
    </w:p>
    <w:p w:rsidR="007415DE" w:rsidRPr="007645EF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r w:rsidRPr="007645EF">
        <w:rPr>
          <w:i/>
        </w:rPr>
        <w:t>К концу четвертого года обучения, обучающиеся должны уметь: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самостоятельно составлять </w:t>
      </w:r>
      <w:r>
        <w:t>танцевальные связки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 - Владение корпусом во время поворотов. </w:t>
      </w:r>
    </w:p>
    <w:p w:rsidR="007415DE" w:rsidRPr="00380B4D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proofErr w:type="spellStart"/>
      <w:r w:rsidRPr="00380B4D">
        <w:rPr>
          <w:i/>
        </w:rPr>
        <w:t>Метапредметные</w:t>
      </w:r>
      <w:proofErr w:type="spellEnd"/>
      <w:r w:rsidRPr="00380B4D">
        <w:rPr>
          <w:i/>
        </w:rPr>
        <w:t xml:space="preserve"> результаты: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 Умение планировать время на выполнение творческих задач; </w:t>
      </w:r>
    </w:p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 xml:space="preserve">-Личностные результаты: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 w:rsidRPr="002B00FC">
        <w:t>- Развитие нравственных качеств по отношению к окружающим.</w:t>
      </w:r>
    </w:p>
    <w:p w:rsidR="007415DE" w:rsidRDefault="007415DE" w:rsidP="007415DE">
      <w:pPr>
        <w:ind w:firstLine="708"/>
        <w:jc w:val="both"/>
      </w:pPr>
    </w:p>
    <w:p w:rsidR="007415DE" w:rsidRPr="00DA46F2" w:rsidRDefault="007415DE" w:rsidP="007415DE">
      <w:pPr>
        <w:ind w:firstLine="708"/>
        <w:jc w:val="both"/>
        <w:rPr>
          <w:b/>
        </w:rPr>
      </w:pPr>
      <w:r w:rsidRPr="00DA46F2">
        <w:t>В конце обучения дети должны:</w:t>
      </w:r>
    </w:p>
    <w:p w:rsidR="007415DE" w:rsidRPr="00DA46F2" w:rsidRDefault="007415DE" w:rsidP="007415DE">
      <w:pPr>
        <w:jc w:val="both"/>
        <w:rPr>
          <w:b/>
          <w:i/>
        </w:rPr>
      </w:pPr>
    </w:p>
    <w:p w:rsidR="007415DE" w:rsidRPr="00DA46F2" w:rsidRDefault="007415DE" w:rsidP="007415DE">
      <w:pPr>
        <w:jc w:val="both"/>
        <w:rPr>
          <w:b/>
          <w:iCs/>
        </w:rPr>
      </w:pPr>
      <w:r w:rsidRPr="00DA46F2">
        <w:rPr>
          <w:b/>
          <w:iCs/>
        </w:rPr>
        <w:t>знать:</w:t>
      </w:r>
    </w:p>
    <w:p w:rsidR="007415DE" w:rsidRPr="00DA46F2" w:rsidRDefault="007415DE" w:rsidP="007415DE">
      <w:pPr>
        <w:numPr>
          <w:ilvl w:val="0"/>
          <w:numId w:val="9"/>
        </w:numPr>
        <w:tabs>
          <w:tab w:val="clear" w:pos="2520"/>
          <w:tab w:val="num" w:pos="709"/>
        </w:tabs>
        <w:ind w:left="709"/>
        <w:jc w:val="both"/>
      </w:pPr>
      <w:r w:rsidRPr="00DA46F2">
        <w:t>элементы танцевальных форм в сложных соединениях;</w:t>
      </w:r>
    </w:p>
    <w:p w:rsidR="007415DE" w:rsidRPr="00DA46F2" w:rsidRDefault="007415DE" w:rsidP="007415DE">
      <w:pPr>
        <w:numPr>
          <w:ilvl w:val="0"/>
          <w:numId w:val="9"/>
        </w:numPr>
        <w:tabs>
          <w:tab w:val="clear" w:pos="2520"/>
          <w:tab w:val="num" w:pos="709"/>
        </w:tabs>
        <w:ind w:left="709"/>
        <w:jc w:val="both"/>
      </w:pPr>
      <w:r w:rsidRPr="00DA46F2">
        <w:lastRenderedPageBreak/>
        <w:t>правила развития сложных и перспективных элементов и соединений;</w:t>
      </w:r>
    </w:p>
    <w:p w:rsidR="007415DE" w:rsidRPr="00DA46F2" w:rsidRDefault="007415DE" w:rsidP="007415DE">
      <w:pPr>
        <w:numPr>
          <w:ilvl w:val="0"/>
          <w:numId w:val="11"/>
        </w:numPr>
        <w:ind w:left="709"/>
      </w:pPr>
      <w:r w:rsidRPr="00DA46F2">
        <w:t>исполнения усложненных элементов;</w:t>
      </w:r>
    </w:p>
    <w:p w:rsidR="007415DE" w:rsidRPr="00DA46F2" w:rsidRDefault="007415DE" w:rsidP="007415DE">
      <w:pPr>
        <w:numPr>
          <w:ilvl w:val="0"/>
          <w:numId w:val="11"/>
        </w:numPr>
        <w:ind w:left="709"/>
      </w:pPr>
      <w:r w:rsidRPr="00DA46F2">
        <w:t>своеобразие образного представления этюдной и постановочной работы;</w:t>
      </w:r>
    </w:p>
    <w:p w:rsidR="007415DE" w:rsidRPr="00DA46F2" w:rsidRDefault="007415DE" w:rsidP="007415DE">
      <w:pPr>
        <w:numPr>
          <w:ilvl w:val="0"/>
          <w:numId w:val="11"/>
        </w:numPr>
        <w:ind w:left="709"/>
      </w:pPr>
      <w:r w:rsidRPr="00DA46F2">
        <w:t>правила развития комбинации в этюдной и постановочной работе;</w:t>
      </w:r>
    </w:p>
    <w:p w:rsidR="007415DE" w:rsidRPr="00DA46F2" w:rsidRDefault="007415DE" w:rsidP="007415DE">
      <w:pPr>
        <w:numPr>
          <w:ilvl w:val="0"/>
          <w:numId w:val="11"/>
        </w:numPr>
        <w:ind w:left="709"/>
      </w:pPr>
      <w:r w:rsidRPr="00DA46F2">
        <w:t>особенности методики и правил исполнения более сложных танцевальных элементов и комбинаций;</w:t>
      </w:r>
    </w:p>
    <w:p w:rsidR="007415DE" w:rsidRPr="00DA46F2" w:rsidRDefault="007415DE" w:rsidP="007415DE">
      <w:pPr>
        <w:numPr>
          <w:ilvl w:val="0"/>
          <w:numId w:val="11"/>
        </w:numPr>
        <w:ind w:left="709"/>
      </w:pPr>
      <w:r w:rsidRPr="00DA46F2">
        <w:t>основы создания хореографического образа в этюдной и постановочной работе.</w:t>
      </w:r>
    </w:p>
    <w:p w:rsidR="007415DE" w:rsidRPr="00DA46F2" w:rsidRDefault="007415DE" w:rsidP="007415DE">
      <w:pPr>
        <w:jc w:val="both"/>
        <w:rPr>
          <w:b/>
          <w:iCs/>
        </w:rPr>
      </w:pPr>
      <w:r w:rsidRPr="00DA46F2">
        <w:rPr>
          <w:b/>
          <w:iCs/>
        </w:rPr>
        <w:t>уметь:</w:t>
      </w:r>
    </w:p>
    <w:p w:rsidR="007415DE" w:rsidRPr="00DA46F2" w:rsidRDefault="007415DE" w:rsidP="007415DE">
      <w:pPr>
        <w:numPr>
          <w:ilvl w:val="0"/>
          <w:numId w:val="10"/>
        </w:numPr>
        <w:jc w:val="both"/>
        <w:rPr>
          <w:b/>
          <w:i/>
        </w:rPr>
      </w:pPr>
      <w:r w:rsidRPr="00DA46F2">
        <w:t>ориентироваться в пространстве, на танцевальной площадке, сцене;</w:t>
      </w:r>
    </w:p>
    <w:p w:rsidR="007415DE" w:rsidRPr="00DA46F2" w:rsidRDefault="007415DE" w:rsidP="007415DE">
      <w:pPr>
        <w:numPr>
          <w:ilvl w:val="0"/>
          <w:numId w:val="10"/>
        </w:numPr>
        <w:jc w:val="both"/>
        <w:rPr>
          <w:b/>
          <w:i/>
        </w:rPr>
      </w:pPr>
      <w:r w:rsidRPr="00DA46F2">
        <w:t>применять специальные физические упражнения для совершенствования базовой техники танцев;</w:t>
      </w:r>
    </w:p>
    <w:p w:rsidR="007415DE" w:rsidRPr="00DA46F2" w:rsidRDefault="007415DE" w:rsidP="007415DE">
      <w:pPr>
        <w:numPr>
          <w:ilvl w:val="0"/>
          <w:numId w:val="10"/>
        </w:numPr>
        <w:jc w:val="both"/>
        <w:rPr>
          <w:b/>
          <w:i/>
        </w:rPr>
      </w:pPr>
      <w:r w:rsidRPr="00DA46F2">
        <w:t>выполнять сложные элементы и соединения;</w:t>
      </w:r>
    </w:p>
    <w:p w:rsidR="007415DE" w:rsidRPr="00DA46F2" w:rsidRDefault="007415DE" w:rsidP="007415DE">
      <w:pPr>
        <w:numPr>
          <w:ilvl w:val="0"/>
          <w:numId w:val="10"/>
        </w:numPr>
        <w:jc w:val="both"/>
        <w:rPr>
          <w:b/>
          <w:i/>
        </w:rPr>
      </w:pPr>
      <w:r>
        <w:t>вы</w:t>
      </w:r>
      <w:r w:rsidRPr="00DA46F2">
        <w:t>держ</w:t>
      </w:r>
      <w:r>
        <w:t>ивать</w:t>
      </w:r>
      <w:r w:rsidRPr="00DA46F2">
        <w:t xml:space="preserve"> психологические нагрузки;</w:t>
      </w:r>
    </w:p>
    <w:p w:rsidR="007415DE" w:rsidRPr="00DA46F2" w:rsidRDefault="007415DE" w:rsidP="007415DE">
      <w:pPr>
        <w:numPr>
          <w:ilvl w:val="0"/>
          <w:numId w:val="12"/>
        </w:numPr>
      </w:pPr>
      <w:r w:rsidRPr="00DA46F2">
        <w:t>активно осваивать технику танца;</w:t>
      </w:r>
    </w:p>
    <w:p w:rsidR="007415DE" w:rsidRPr="00DA46F2" w:rsidRDefault="007415DE" w:rsidP="007415DE">
      <w:pPr>
        <w:numPr>
          <w:ilvl w:val="0"/>
          <w:numId w:val="12"/>
        </w:numPr>
      </w:pPr>
      <w:r w:rsidRPr="00DA46F2">
        <w:t>творчески участвовать в разработке этюдной работы;</w:t>
      </w:r>
    </w:p>
    <w:p w:rsidR="007415DE" w:rsidRDefault="007415DE" w:rsidP="007415DE">
      <w:pPr>
        <w:numPr>
          <w:ilvl w:val="0"/>
          <w:numId w:val="12"/>
        </w:numPr>
      </w:pPr>
      <w:r w:rsidRPr="00DA46F2">
        <w:t>изменять темп и манеру исполнения движений в зависимости от музыкального изменения;</w:t>
      </w:r>
    </w:p>
    <w:p w:rsidR="007415DE" w:rsidRPr="00DA46F2" w:rsidRDefault="007415DE" w:rsidP="007415DE">
      <w:pPr>
        <w:ind w:left="360"/>
      </w:pPr>
    </w:p>
    <w:p w:rsidR="007415DE" w:rsidRPr="00D23405" w:rsidRDefault="007415DE" w:rsidP="007415DE">
      <w:pPr>
        <w:ind w:left="360"/>
        <w:jc w:val="center"/>
        <w:rPr>
          <w:b/>
          <w:bCs/>
          <w:color w:val="000000"/>
        </w:rPr>
      </w:pPr>
      <w:r w:rsidRPr="00D23405">
        <w:rPr>
          <w:b/>
          <w:bCs/>
          <w:color w:val="000000"/>
        </w:rPr>
        <w:t>УЧЕБНЫЙ ПЛАН 2 ГОДА ОБУЧЕНИЯ</w:t>
      </w:r>
    </w:p>
    <w:p w:rsidR="007415DE" w:rsidRPr="00D23405" w:rsidRDefault="007415DE" w:rsidP="007415DE">
      <w:pPr>
        <w:pStyle w:val="a7"/>
        <w:jc w:val="center"/>
        <w:rPr>
          <w:b/>
          <w:bCs/>
          <w:color w:val="000000"/>
        </w:rPr>
      </w:pPr>
      <w:r w:rsidRPr="00D23405">
        <w:rPr>
          <w:b/>
          <w:bCs/>
          <w:color w:val="000000"/>
        </w:rPr>
        <w:t xml:space="preserve">«Начальная </w:t>
      </w:r>
      <w:r>
        <w:rPr>
          <w:b/>
          <w:bCs/>
          <w:color w:val="000000"/>
        </w:rPr>
        <w:t>группа</w:t>
      </w:r>
      <w:r w:rsidRPr="00D23405">
        <w:rPr>
          <w:b/>
          <w:bCs/>
          <w:color w:val="000000"/>
        </w:rPr>
        <w:t>»</w:t>
      </w:r>
    </w:p>
    <w:p w:rsidR="007415DE" w:rsidRPr="00D23405" w:rsidRDefault="007415DE" w:rsidP="007415DE">
      <w:pPr>
        <w:pStyle w:val="a7"/>
        <w:rPr>
          <w:b/>
          <w:bCs/>
          <w:color w:val="000000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685"/>
        <w:gridCol w:w="1134"/>
        <w:gridCol w:w="992"/>
        <w:gridCol w:w="1276"/>
        <w:gridCol w:w="1985"/>
      </w:tblGrid>
      <w:tr w:rsidR="007415DE" w:rsidRPr="00DA46F2" w:rsidTr="006F7E3C">
        <w:tc>
          <w:tcPr>
            <w:tcW w:w="392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Формы контроля</w:t>
            </w:r>
          </w:p>
        </w:tc>
      </w:tr>
      <w:tr w:rsidR="007415DE" w:rsidRPr="00DA46F2" w:rsidTr="006F7E3C">
        <w:tc>
          <w:tcPr>
            <w:tcW w:w="392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Всего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Теория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Практика</w:t>
            </w:r>
          </w:p>
        </w:tc>
        <w:tc>
          <w:tcPr>
            <w:tcW w:w="1985" w:type="dxa"/>
            <w:vMerge/>
          </w:tcPr>
          <w:p w:rsidR="007415DE" w:rsidRPr="00DA46F2" w:rsidRDefault="007415DE" w:rsidP="006F7E3C">
            <w:pPr>
              <w:jc w:val="center"/>
            </w:pP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Сбор заявлений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Сбор анкет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Тесты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3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Массовые танцы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Выступления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Зачеты 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>Выс</w:t>
            </w:r>
            <w:r w:rsidRPr="00DA46F2">
              <w:t>тупления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proofErr w:type="spellStart"/>
            <w:r>
              <w:rPr>
                <w:bCs/>
              </w:rPr>
              <w:t>Стретчинг</w:t>
            </w:r>
            <w:proofErr w:type="spellEnd"/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985" w:type="dxa"/>
          </w:tcPr>
          <w:p w:rsidR="007415DE" w:rsidRDefault="007415DE" w:rsidP="006F7E3C">
            <w:pPr>
              <w:jc w:val="center"/>
            </w:pPr>
            <w:r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 xml:space="preserve">Выступления 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6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 xml:space="preserve">Современная хореография 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Партерная хореография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</w:pPr>
            <w:r w:rsidRPr="00DA46F2">
              <w:t>Итоговое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14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392" w:type="dxa"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216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tabs>
                <w:tab w:val="left" w:pos="325"/>
                <w:tab w:val="center" w:pos="620"/>
              </w:tabs>
              <w:jc w:val="center"/>
            </w:pPr>
            <w:r w:rsidRPr="00DA46F2">
              <w:t>51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165</w:t>
            </w:r>
          </w:p>
        </w:tc>
        <w:tc>
          <w:tcPr>
            <w:tcW w:w="1985" w:type="dxa"/>
          </w:tcPr>
          <w:p w:rsidR="007415DE" w:rsidRPr="00DA46F2" w:rsidRDefault="007415DE" w:rsidP="006F7E3C">
            <w:pPr>
              <w:jc w:val="center"/>
            </w:pPr>
          </w:p>
        </w:tc>
      </w:tr>
    </w:tbl>
    <w:p w:rsidR="007415DE" w:rsidRDefault="007415DE" w:rsidP="007415DE">
      <w:pPr>
        <w:rPr>
          <w:b/>
          <w:bCs/>
          <w:color w:val="000000"/>
        </w:rPr>
      </w:pPr>
    </w:p>
    <w:p w:rsidR="007415DE" w:rsidRDefault="007415DE" w:rsidP="007415DE">
      <w:pPr>
        <w:ind w:left="360"/>
        <w:jc w:val="center"/>
        <w:rPr>
          <w:b/>
          <w:bCs/>
          <w:color w:val="000000"/>
        </w:rPr>
      </w:pPr>
    </w:p>
    <w:p w:rsidR="007415DE" w:rsidRDefault="007415DE" w:rsidP="007415DE">
      <w:pPr>
        <w:ind w:left="360"/>
        <w:jc w:val="center"/>
        <w:rPr>
          <w:b/>
          <w:bCs/>
          <w:color w:val="000000"/>
        </w:rPr>
      </w:pPr>
    </w:p>
    <w:p w:rsidR="007415DE" w:rsidRDefault="007415DE" w:rsidP="007415DE">
      <w:pPr>
        <w:ind w:left="360"/>
        <w:jc w:val="center"/>
        <w:rPr>
          <w:b/>
          <w:bCs/>
          <w:color w:val="000000"/>
        </w:rPr>
      </w:pPr>
    </w:p>
    <w:p w:rsidR="007415DE" w:rsidRDefault="007415DE" w:rsidP="007415DE">
      <w:pPr>
        <w:ind w:left="360"/>
        <w:jc w:val="center"/>
        <w:rPr>
          <w:b/>
          <w:bCs/>
          <w:color w:val="000000"/>
        </w:rPr>
      </w:pPr>
    </w:p>
    <w:p w:rsidR="007415DE" w:rsidRPr="00D23405" w:rsidRDefault="007415DE" w:rsidP="007415DE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УЧЕБНЫЙ ПЛАН 3</w:t>
      </w:r>
      <w:r w:rsidRPr="00D23405">
        <w:rPr>
          <w:b/>
          <w:bCs/>
          <w:color w:val="000000"/>
        </w:rPr>
        <w:t xml:space="preserve"> ГОДА ОБУЧЕНИЯ</w:t>
      </w:r>
    </w:p>
    <w:p w:rsidR="007415DE" w:rsidRPr="00D23405" w:rsidRDefault="007415DE" w:rsidP="007415DE">
      <w:pPr>
        <w:pStyle w:val="a7"/>
        <w:jc w:val="center"/>
        <w:rPr>
          <w:b/>
          <w:bCs/>
          <w:color w:val="000000"/>
        </w:rPr>
      </w:pPr>
      <w:r w:rsidRPr="00D23405">
        <w:rPr>
          <w:b/>
          <w:bCs/>
          <w:color w:val="000000"/>
        </w:rPr>
        <w:t>«</w:t>
      </w:r>
      <w:r>
        <w:rPr>
          <w:b/>
          <w:bCs/>
          <w:color w:val="000000"/>
        </w:rPr>
        <w:t>Средняя</w:t>
      </w:r>
      <w:r w:rsidRPr="00D2340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группа</w:t>
      </w:r>
      <w:r w:rsidRPr="00D23405">
        <w:rPr>
          <w:b/>
          <w:bCs/>
          <w:color w:val="000000"/>
        </w:rPr>
        <w:t>»</w:t>
      </w:r>
    </w:p>
    <w:p w:rsidR="007415DE" w:rsidRPr="00D23405" w:rsidRDefault="007415DE" w:rsidP="007415DE">
      <w:pPr>
        <w:pStyle w:val="a7"/>
        <w:rPr>
          <w:b/>
          <w:bCs/>
          <w:color w:val="00000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134"/>
        <w:gridCol w:w="992"/>
        <w:gridCol w:w="1276"/>
        <w:gridCol w:w="1701"/>
      </w:tblGrid>
      <w:tr w:rsidR="007415DE" w:rsidRPr="00DA46F2" w:rsidTr="006F7E3C">
        <w:tc>
          <w:tcPr>
            <w:tcW w:w="710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Формы контроля</w:t>
            </w:r>
          </w:p>
        </w:tc>
      </w:tr>
      <w:tr w:rsidR="007415DE" w:rsidRPr="00DA46F2" w:rsidTr="006F7E3C">
        <w:tc>
          <w:tcPr>
            <w:tcW w:w="710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Всего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Теория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Практика</w:t>
            </w:r>
          </w:p>
        </w:tc>
        <w:tc>
          <w:tcPr>
            <w:tcW w:w="1701" w:type="dxa"/>
            <w:vMerge/>
          </w:tcPr>
          <w:p w:rsidR="007415DE" w:rsidRPr="00DA46F2" w:rsidRDefault="007415DE" w:rsidP="006F7E3C">
            <w:pPr>
              <w:jc w:val="center"/>
            </w:pP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Сбор заявлений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Сбор анкет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Тесты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3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Массовые танцы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Выступления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Зачеты 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>Выс</w:t>
            </w:r>
            <w:r w:rsidRPr="00DA46F2">
              <w:t>тупления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proofErr w:type="spellStart"/>
            <w:r>
              <w:rPr>
                <w:bCs/>
              </w:rPr>
              <w:t>Стретчинг</w:t>
            </w:r>
            <w:proofErr w:type="spellEnd"/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Default="007415DE" w:rsidP="006F7E3C">
            <w:pPr>
              <w:jc w:val="center"/>
            </w:pPr>
            <w:r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 xml:space="preserve">Выступления 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6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 xml:space="preserve">Современная хореография 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Партерная хореография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</w:pPr>
            <w:r w:rsidRPr="00DA46F2">
              <w:t>Итоговое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14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216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tabs>
                <w:tab w:val="left" w:pos="325"/>
                <w:tab w:val="center" w:pos="620"/>
              </w:tabs>
              <w:jc w:val="center"/>
            </w:pPr>
            <w:r w:rsidRPr="00DA46F2">
              <w:t>51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165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</w:p>
        </w:tc>
      </w:tr>
    </w:tbl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Pr="00D23405" w:rsidRDefault="007415DE" w:rsidP="007415DE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УЧЕБНЫЙ ПЛАН 4</w:t>
      </w:r>
      <w:r w:rsidRPr="00D23405">
        <w:rPr>
          <w:b/>
          <w:bCs/>
          <w:color w:val="000000"/>
        </w:rPr>
        <w:t xml:space="preserve"> ГОДА ОБУЧЕНИЯ</w:t>
      </w:r>
    </w:p>
    <w:p w:rsidR="007415DE" w:rsidRPr="00D23405" w:rsidRDefault="007415DE" w:rsidP="007415DE">
      <w:pPr>
        <w:pStyle w:val="a7"/>
        <w:jc w:val="center"/>
        <w:rPr>
          <w:b/>
          <w:bCs/>
          <w:color w:val="000000"/>
        </w:rPr>
      </w:pPr>
      <w:r w:rsidRPr="00D23405">
        <w:rPr>
          <w:b/>
          <w:bCs/>
          <w:color w:val="000000"/>
        </w:rPr>
        <w:t>«</w:t>
      </w:r>
      <w:r>
        <w:rPr>
          <w:b/>
          <w:bCs/>
          <w:color w:val="000000"/>
        </w:rPr>
        <w:t>Старшая</w:t>
      </w:r>
      <w:r w:rsidRPr="00D2340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группа</w:t>
      </w:r>
      <w:r w:rsidRPr="00D23405">
        <w:rPr>
          <w:b/>
          <w:bCs/>
          <w:color w:val="000000"/>
        </w:rPr>
        <w:t>»</w:t>
      </w:r>
    </w:p>
    <w:p w:rsidR="007415DE" w:rsidRPr="00D23405" w:rsidRDefault="007415DE" w:rsidP="007415DE">
      <w:pPr>
        <w:pStyle w:val="a7"/>
        <w:rPr>
          <w:b/>
          <w:bCs/>
          <w:color w:val="00000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134"/>
        <w:gridCol w:w="992"/>
        <w:gridCol w:w="1276"/>
        <w:gridCol w:w="1701"/>
      </w:tblGrid>
      <w:tr w:rsidR="007415DE" w:rsidRPr="00DA46F2" w:rsidTr="006F7E3C">
        <w:tc>
          <w:tcPr>
            <w:tcW w:w="710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Название темы</w:t>
            </w:r>
          </w:p>
        </w:tc>
        <w:tc>
          <w:tcPr>
            <w:tcW w:w="3402" w:type="dxa"/>
            <w:gridSpan w:val="3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Формы контроля</w:t>
            </w:r>
          </w:p>
        </w:tc>
      </w:tr>
      <w:tr w:rsidR="007415DE" w:rsidRPr="00DA46F2" w:rsidTr="006F7E3C">
        <w:tc>
          <w:tcPr>
            <w:tcW w:w="710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Всего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Теория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Практика</w:t>
            </w:r>
          </w:p>
        </w:tc>
        <w:tc>
          <w:tcPr>
            <w:tcW w:w="1701" w:type="dxa"/>
            <w:vMerge/>
          </w:tcPr>
          <w:p w:rsidR="007415DE" w:rsidRPr="00DA46F2" w:rsidRDefault="007415DE" w:rsidP="006F7E3C">
            <w:pPr>
              <w:jc w:val="center"/>
            </w:pP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Сбор заявлений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Сбор анкет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Азбука музыкального движения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Тесты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3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Массовые танцы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Выступления </w:t>
            </w:r>
          </w:p>
          <w:p w:rsidR="007415DE" w:rsidRPr="00DA46F2" w:rsidRDefault="007415DE" w:rsidP="006F7E3C">
            <w:pPr>
              <w:jc w:val="center"/>
            </w:pPr>
            <w:r w:rsidRPr="00DA46F2">
              <w:t xml:space="preserve">Зачеты 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 w:rsidRPr="00DA46F2">
              <w:rPr>
                <w:bCs/>
              </w:rPr>
              <w:t>Физическая подготовка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>Выс</w:t>
            </w:r>
            <w:r w:rsidRPr="00DA46F2">
              <w:t>тупления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proofErr w:type="spellStart"/>
            <w:r>
              <w:rPr>
                <w:bCs/>
              </w:rPr>
              <w:t>Стретчинг</w:t>
            </w:r>
            <w:proofErr w:type="spellEnd"/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22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18</w:t>
            </w:r>
          </w:p>
        </w:tc>
        <w:tc>
          <w:tcPr>
            <w:tcW w:w="1701" w:type="dxa"/>
          </w:tcPr>
          <w:p w:rsidR="007415DE" w:rsidRDefault="007415DE" w:rsidP="006F7E3C">
            <w:pPr>
              <w:jc w:val="center"/>
            </w:pPr>
            <w:r>
              <w:t>Зачеты</w:t>
            </w:r>
          </w:p>
          <w:p w:rsidR="007415DE" w:rsidRPr="00DA46F2" w:rsidRDefault="007415DE" w:rsidP="006F7E3C">
            <w:pPr>
              <w:jc w:val="center"/>
            </w:pPr>
            <w:r>
              <w:t xml:space="preserve">Выступления 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6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 xml:space="preserve">Современная хореография 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rPr>
                <w:bCs/>
              </w:rPr>
            </w:pPr>
            <w:r>
              <w:rPr>
                <w:bCs/>
              </w:rPr>
              <w:t>Партерная хореография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58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10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48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8</w:t>
            </w: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</w:pPr>
            <w:r w:rsidRPr="00DA46F2">
              <w:t>Итоговое занятие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14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7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  <w:r w:rsidRPr="00DA46F2">
              <w:t>Контрольные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Открытые занятия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Анкеты, тесты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Выступления</w:t>
            </w:r>
          </w:p>
          <w:p w:rsidR="007415DE" w:rsidRPr="00DA46F2" w:rsidRDefault="007415DE" w:rsidP="006F7E3C">
            <w:pPr>
              <w:jc w:val="center"/>
            </w:pPr>
            <w:r w:rsidRPr="00DA46F2">
              <w:t>Конкурсы</w:t>
            </w:r>
          </w:p>
        </w:tc>
      </w:tr>
      <w:tr w:rsidR="007415DE" w:rsidRPr="00DA46F2" w:rsidTr="006F7E3C">
        <w:tc>
          <w:tcPr>
            <w:tcW w:w="710" w:type="dxa"/>
            <w:vAlign w:val="center"/>
          </w:tcPr>
          <w:p w:rsidR="007415DE" w:rsidRPr="00DA46F2" w:rsidRDefault="007415DE" w:rsidP="006F7E3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415DE" w:rsidRPr="00DA46F2" w:rsidRDefault="007415DE" w:rsidP="006F7E3C">
            <w:pPr>
              <w:spacing w:line="360" w:lineRule="auto"/>
              <w:rPr>
                <w:bCs/>
              </w:rPr>
            </w:pPr>
            <w:r w:rsidRPr="00DA46F2">
              <w:rPr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216</w:t>
            </w:r>
          </w:p>
        </w:tc>
        <w:tc>
          <w:tcPr>
            <w:tcW w:w="992" w:type="dxa"/>
            <w:vAlign w:val="center"/>
          </w:tcPr>
          <w:p w:rsidR="007415DE" w:rsidRPr="00DA46F2" w:rsidRDefault="007415DE" w:rsidP="006F7E3C">
            <w:pPr>
              <w:tabs>
                <w:tab w:val="left" w:pos="325"/>
                <w:tab w:val="center" w:pos="620"/>
              </w:tabs>
              <w:jc w:val="center"/>
            </w:pPr>
            <w:r w:rsidRPr="00DA46F2">
              <w:t>51</w:t>
            </w:r>
          </w:p>
        </w:tc>
        <w:tc>
          <w:tcPr>
            <w:tcW w:w="1276" w:type="dxa"/>
            <w:vAlign w:val="center"/>
          </w:tcPr>
          <w:p w:rsidR="007415DE" w:rsidRPr="00DA46F2" w:rsidRDefault="007415DE" w:rsidP="006F7E3C">
            <w:pPr>
              <w:jc w:val="center"/>
            </w:pPr>
            <w:r w:rsidRPr="00DA46F2">
              <w:t>165</w:t>
            </w:r>
          </w:p>
        </w:tc>
        <w:tc>
          <w:tcPr>
            <w:tcW w:w="1701" w:type="dxa"/>
          </w:tcPr>
          <w:p w:rsidR="007415DE" w:rsidRPr="00DA46F2" w:rsidRDefault="007415DE" w:rsidP="006F7E3C">
            <w:pPr>
              <w:jc w:val="center"/>
            </w:pPr>
          </w:p>
        </w:tc>
      </w:tr>
    </w:tbl>
    <w:p w:rsidR="007415DE" w:rsidRPr="002B00FC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jc w:val="center"/>
        <w:rPr>
          <w:b/>
          <w:bCs/>
        </w:rPr>
      </w:pPr>
    </w:p>
    <w:p w:rsidR="007415DE" w:rsidRDefault="007415DE" w:rsidP="007415DE">
      <w:pPr>
        <w:jc w:val="center"/>
        <w:rPr>
          <w:b/>
          <w:bCs/>
        </w:rPr>
      </w:pPr>
    </w:p>
    <w:p w:rsidR="007415DE" w:rsidRDefault="007415DE" w:rsidP="007415DE">
      <w:pPr>
        <w:jc w:val="center"/>
        <w:rPr>
          <w:b/>
          <w:bCs/>
        </w:rPr>
      </w:pPr>
    </w:p>
    <w:p w:rsidR="007415DE" w:rsidRPr="00DA46F2" w:rsidRDefault="007415DE" w:rsidP="007415DE">
      <w:pPr>
        <w:jc w:val="center"/>
        <w:rPr>
          <w:b/>
          <w:bCs/>
        </w:rPr>
      </w:pPr>
      <w:r w:rsidRPr="00DA46F2">
        <w:rPr>
          <w:b/>
          <w:bCs/>
        </w:rPr>
        <w:t>КАЛЕНДАРНЫЙ УЧЕБНЫЙ ГРАФИК</w:t>
      </w:r>
    </w:p>
    <w:p w:rsidR="007415DE" w:rsidRPr="00DA46F2" w:rsidRDefault="007415DE" w:rsidP="007415DE">
      <w:pPr>
        <w:pStyle w:val="a7"/>
        <w:spacing w:line="360" w:lineRule="auto"/>
        <w:ind w:left="36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1506"/>
        <w:gridCol w:w="1506"/>
        <w:gridCol w:w="1144"/>
        <w:gridCol w:w="1499"/>
        <w:gridCol w:w="2463"/>
      </w:tblGrid>
      <w:tr w:rsidR="007415DE" w:rsidRPr="00DA46F2" w:rsidTr="006F7E3C">
        <w:trPr>
          <w:trHeight w:val="1055"/>
        </w:trPr>
        <w:tc>
          <w:tcPr>
            <w:tcW w:w="1453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Год обучения</w:t>
            </w:r>
          </w:p>
        </w:tc>
        <w:tc>
          <w:tcPr>
            <w:tcW w:w="1506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 xml:space="preserve">Дата начала </w:t>
            </w:r>
            <w:proofErr w:type="gramStart"/>
            <w:r w:rsidRPr="00DA46F2"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506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 xml:space="preserve">Дата окончания </w:t>
            </w:r>
            <w:proofErr w:type="gramStart"/>
            <w:r w:rsidRPr="00DA46F2"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144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Всего учебных недель</w:t>
            </w:r>
          </w:p>
        </w:tc>
        <w:tc>
          <w:tcPr>
            <w:tcW w:w="1499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Количество учебных часов</w:t>
            </w:r>
          </w:p>
        </w:tc>
        <w:tc>
          <w:tcPr>
            <w:tcW w:w="2463" w:type="dxa"/>
            <w:vAlign w:val="center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Режим занятий</w:t>
            </w:r>
          </w:p>
        </w:tc>
      </w:tr>
      <w:tr w:rsidR="007415DE" w:rsidRPr="00DA46F2" w:rsidTr="006F7E3C">
        <w:trPr>
          <w:trHeight w:val="794"/>
        </w:trPr>
        <w:tc>
          <w:tcPr>
            <w:tcW w:w="1453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 год</w:t>
            </w:r>
          </w:p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(гр. № 2)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DA46F2">
              <w:rPr>
                <w:b/>
                <w:bCs/>
              </w:rPr>
              <w:t>.09.20</w:t>
            </w:r>
            <w:r>
              <w:rPr>
                <w:b/>
                <w:bCs/>
              </w:rPr>
              <w:t>21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25.05.20</w:t>
            </w:r>
            <w:r>
              <w:rPr>
                <w:b/>
                <w:bCs/>
              </w:rPr>
              <w:t>22</w:t>
            </w:r>
          </w:p>
        </w:tc>
        <w:tc>
          <w:tcPr>
            <w:tcW w:w="1144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7415DE" w:rsidRPr="00DA46F2" w:rsidRDefault="007415DE" w:rsidP="006F7E3C">
            <w:pPr>
              <w:ind w:left="34"/>
            </w:pPr>
            <w:r>
              <w:t xml:space="preserve">3 р. в неделю по 2 </w:t>
            </w:r>
            <w:proofErr w:type="spellStart"/>
            <w:r>
              <w:t>ак</w:t>
            </w:r>
            <w:proofErr w:type="gramStart"/>
            <w:r w:rsidRPr="00DA46F2">
              <w:t>.ч</w:t>
            </w:r>
            <w:proofErr w:type="gramEnd"/>
            <w:r w:rsidRPr="00DA46F2">
              <w:t>аса</w:t>
            </w:r>
            <w:proofErr w:type="spellEnd"/>
          </w:p>
        </w:tc>
      </w:tr>
      <w:tr w:rsidR="007415DE" w:rsidRPr="00DA46F2" w:rsidTr="006F7E3C">
        <w:trPr>
          <w:trHeight w:val="794"/>
        </w:trPr>
        <w:tc>
          <w:tcPr>
            <w:tcW w:w="1453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A46F2">
              <w:rPr>
                <w:b/>
                <w:bCs/>
              </w:rPr>
              <w:t xml:space="preserve"> год</w:t>
            </w:r>
          </w:p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(гр. № 3)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DA46F2">
              <w:rPr>
                <w:b/>
                <w:bCs/>
              </w:rPr>
              <w:t>.09.20</w:t>
            </w:r>
            <w:r>
              <w:rPr>
                <w:b/>
                <w:bCs/>
              </w:rPr>
              <w:t>21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25.05.20</w:t>
            </w:r>
            <w:r>
              <w:rPr>
                <w:b/>
                <w:bCs/>
              </w:rPr>
              <w:t>22</w:t>
            </w:r>
          </w:p>
        </w:tc>
        <w:tc>
          <w:tcPr>
            <w:tcW w:w="1144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7415DE" w:rsidRPr="00DA46F2" w:rsidRDefault="007415DE" w:rsidP="006F7E3C">
            <w:pPr>
              <w:ind w:left="34"/>
            </w:pPr>
            <w:r>
              <w:t xml:space="preserve">2 р. в неделю по 3 </w:t>
            </w:r>
            <w:proofErr w:type="spellStart"/>
            <w:r>
              <w:t>ак</w:t>
            </w:r>
            <w:proofErr w:type="gramStart"/>
            <w:r w:rsidRPr="00DA46F2">
              <w:t>.ч</w:t>
            </w:r>
            <w:proofErr w:type="gramEnd"/>
            <w:r w:rsidRPr="00DA46F2">
              <w:t>аса</w:t>
            </w:r>
            <w:proofErr w:type="spellEnd"/>
          </w:p>
        </w:tc>
      </w:tr>
      <w:tr w:rsidR="007415DE" w:rsidRPr="00DA46F2" w:rsidTr="006F7E3C">
        <w:trPr>
          <w:trHeight w:val="563"/>
        </w:trPr>
        <w:tc>
          <w:tcPr>
            <w:tcW w:w="1453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DA46F2">
              <w:rPr>
                <w:b/>
                <w:bCs/>
              </w:rPr>
              <w:t>год</w:t>
            </w:r>
          </w:p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(гр. №</w:t>
            </w:r>
            <w:r>
              <w:rPr>
                <w:b/>
                <w:bCs/>
              </w:rPr>
              <w:t xml:space="preserve"> 4</w:t>
            </w:r>
            <w:r w:rsidRPr="00DA46F2">
              <w:rPr>
                <w:b/>
                <w:bCs/>
              </w:rPr>
              <w:t>)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DA46F2">
              <w:rPr>
                <w:b/>
                <w:bCs/>
              </w:rPr>
              <w:t>.09.20</w:t>
            </w:r>
            <w:r>
              <w:rPr>
                <w:b/>
                <w:bCs/>
              </w:rPr>
              <w:t>21</w:t>
            </w:r>
          </w:p>
        </w:tc>
        <w:tc>
          <w:tcPr>
            <w:tcW w:w="1506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25.05.20</w:t>
            </w:r>
            <w:r>
              <w:rPr>
                <w:b/>
                <w:bCs/>
              </w:rPr>
              <w:t>22</w:t>
            </w:r>
          </w:p>
        </w:tc>
        <w:tc>
          <w:tcPr>
            <w:tcW w:w="1144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36</w:t>
            </w:r>
          </w:p>
        </w:tc>
        <w:tc>
          <w:tcPr>
            <w:tcW w:w="1499" w:type="dxa"/>
          </w:tcPr>
          <w:p w:rsidR="007415DE" w:rsidRPr="00DA46F2" w:rsidRDefault="007415DE" w:rsidP="006F7E3C">
            <w:pPr>
              <w:jc w:val="center"/>
              <w:rPr>
                <w:b/>
                <w:bCs/>
              </w:rPr>
            </w:pPr>
            <w:r w:rsidRPr="00DA46F2">
              <w:rPr>
                <w:b/>
                <w:bCs/>
              </w:rPr>
              <w:t>216</w:t>
            </w:r>
          </w:p>
        </w:tc>
        <w:tc>
          <w:tcPr>
            <w:tcW w:w="2463" w:type="dxa"/>
          </w:tcPr>
          <w:p w:rsidR="007415DE" w:rsidRPr="00DA46F2" w:rsidRDefault="007415DE" w:rsidP="006F7E3C">
            <w:pPr>
              <w:ind w:left="34"/>
            </w:pPr>
            <w:r>
              <w:t xml:space="preserve">3 р. в неделю по 2 </w:t>
            </w:r>
            <w:proofErr w:type="spellStart"/>
            <w:r>
              <w:t>ак</w:t>
            </w:r>
            <w:proofErr w:type="gramStart"/>
            <w:r w:rsidRPr="00DA46F2">
              <w:t>.ч</w:t>
            </w:r>
            <w:proofErr w:type="gramEnd"/>
            <w:r w:rsidRPr="00DA46F2">
              <w:t>аса</w:t>
            </w:r>
            <w:proofErr w:type="spellEnd"/>
          </w:p>
        </w:tc>
      </w:tr>
    </w:tbl>
    <w:p w:rsidR="007415DE" w:rsidRDefault="007415DE" w:rsidP="007415DE">
      <w:pPr>
        <w:pStyle w:val="a7"/>
        <w:ind w:left="360"/>
        <w:rPr>
          <w:b/>
          <w:sz w:val="28"/>
          <w:szCs w:val="28"/>
        </w:rPr>
      </w:pPr>
    </w:p>
    <w:p w:rsidR="007415DE" w:rsidRPr="003E02DB" w:rsidRDefault="007415DE" w:rsidP="007415DE">
      <w:pPr>
        <w:jc w:val="center"/>
        <w:rPr>
          <w:b/>
          <w:sz w:val="28"/>
          <w:szCs w:val="28"/>
        </w:rPr>
      </w:pPr>
      <w:r w:rsidRPr="003E02DB">
        <w:rPr>
          <w:b/>
          <w:sz w:val="28"/>
          <w:szCs w:val="28"/>
        </w:rPr>
        <w:t>ОЦЕНОЧНЫЕ И МЕТОДИЧЕСКИЕ МАТЕРИАЛЫ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526"/>
        <w:gridCol w:w="2026"/>
        <w:gridCol w:w="1276"/>
        <w:gridCol w:w="647"/>
        <w:gridCol w:w="770"/>
        <w:gridCol w:w="709"/>
        <w:gridCol w:w="709"/>
        <w:gridCol w:w="708"/>
        <w:gridCol w:w="709"/>
        <w:gridCol w:w="1985"/>
      </w:tblGrid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951C5">
              <w:rPr>
                <w:b/>
                <w:sz w:val="24"/>
                <w:szCs w:val="24"/>
              </w:rPr>
              <w:t>Фамилия</w:t>
            </w:r>
            <w:proofErr w:type="gramStart"/>
            <w:r w:rsidRPr="008951C5">
              <w:rPr>
                <w:b/>
                <w:sz w:val="24"/>
                <w:szCs w:val="24"/>
              </w:rPr>
              <w:t>,и</w:t>
            </w:r>
            <w:proofErr w:type="gramEnd"/>
            <w:r w:rsidRPr="008951C5">
              <w:rPr>
                <w:b/>
                <w:sz w:val="24"/>
                <w:szCs w:val="24"/>
              </w:rPr>
              <w:t>мя</w:t>
            </w:r>
            <w:proofErr w:type="spellEnd"/>
            <w:r w:rsidRPr="008951C5">
              <w:rPr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4252" w:type="dxa"/>
            <w:gridSpan w:val="6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Итого</w:t>
            </w: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  <w:p w:rsidR="007415DE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 w:rsidRPr="008951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15DE" w:rsidRPr="008951C5" w:rsidTr="006F7E3C">
        <w:tc>
          <w:tcPr>
            <w:tcW w:w="5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2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5DE" w:rsidRPr="008951C5" w:rsidRDefault="007415DE" w:rsidP="006F7E3C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415DE" w:rsidRPr="008951C5" w:rsidRDefault="007415DE" w:rsidP="007415DE">
      <w:pPr>
        <w:autoSpaceDE w:val="0"/>
        <w:autoSpaceDN w:val="0"/>
        <w:adjustRightInd w:val="0"/>
      </w:pPr>
    </w:p>
    <w:p w:rsidR="007415DE" w:rsidRPr="003E02DB" w:rsidRDefault="007415DE" w:rsidP="007415DE">
      <w:pPr>
        <w:autoSpaceDE w:val="0"/>
        <w:autoSpaceDN w:val="0"/>
        <w:adjustRightInd w:val="0"/>
      </w:pPr>
      <w:r w:rsidRPr="003E02DB">
        <w:t xml:space="preserve">____________ </w:t>
      </w:r>
      <w:proofErr w:type="gramStart"/>
      <w:r w:rsidRPr="003E02DB">
        <w:t>обучающихся</w:t>
      </w:r>
      <w:proofErr w:type="gramEnd"/>
      <w:r w:rsidRPr="003E02DB">
        <w:t xml:space="preserve"> показали высокие результаты,</w:t>
      </w:r>
    </w:p>
    <w:p w:rsidR="007415DE" w:rsidRPr="003E02DB" w:rsidRDefault="007415DE" w:rsidP="007415DE">
      <w:pPr>
        <w:autoSpaceDE w:val="0"/>
        <w:autoSpaceDN w:val="0"/>
        <w:adjustRightInd w:val="0"/>
      </w:pPr>
      <w:r w:rsidRPr="003E02DB">
        <w:t xml:space="preserve">____________ </w:t>
      </w:r>
      <w:proofErr w:type="gramStart"/>
      <w:r w:rsidRPr="003E02DB">
        <w:t>обучающихся</w:t>
      </w:r>
      <w:proofErr w:type="gramEnd"/>
      <w:r w:rsidRPr="003E02DB">
        <w:t xml:space="preserve"> показали средние результаты,</w:t>
      </w:r>
    </w:p>
    <w:p w:rsidR="007415DE" w:rsidRPr="003E02DB" w:rsidRDefault="007415DE" w:rsidP="007415DE">
      <w:pPr>
        <w:autoSpaceDE w:val="0"/>
        <w:autoSpaceDN w:val="0"/>
        <w:adjustRightInd w:val="0"/>
      </w:pPr>
      <w:r w:rsidRPr="003E02DB">
        <w:t xml:space="preserve">____________ </w:t>
      </w:r>
      <w:proofErr w:type="gramStart"/>
      <w:r w:rsidRPr="003E02DB">
        <w:t>обучающихся</w:t>
      </w:r>
      <w:proofErr w:type="gramEnd"/>
      <w:r w:rsidRPr="003E02DB">
        <w:t xml:space="preserve"> показали низкие результаты.</w:t>
      </w:r>
    </w:p>
    <w:p w:rsidR="007415DE" w:rsidRPr="003E02DB" w:rsidRDefault="007415DE" w:rsidP="007415DE">
      <w:pPr>
        <w:autoSpaceDE w:val="0"/>
        <w:autoSpaceDN w:val="0"/>
        <w:adjustRightInd w:val="0"/>
      </w:pPr>
      <w:r w:rsidRPr="003E02DB">
        <w:t>Педагог дополнительного образования_________________________________</w:t>
      </w:r>
    </w:p>
    <w:p w:rsidR="007415DE" w:rsidRPr="00C875E2" w:rsidRDefault="007415DE" w:rsidP="007415DE">
      <w:pPr>
        <w:contextualSpacing/>
        <w:rPr>
          <w:b/>
        </w:rPr>
      </w:pPr>
      <w:r w:rsidRPr="003E02DB">
        <w:t>ФИО подпис</w:t>
      </w:r>
      <w:r>
        <w:t>ь</w:t>
      </w:r>
    </w:p>
    <w:p w:rsidR="007415DE" w:rsidRDefault="007415DE" w:rsidP="007415DE">
      <w:pPr>
        <w:contextualSpacing/>
        <w:jc w:val="center"/>
        <w:rPr>
          <w:b/>
        </w:rPr>
      </w:pPr>
    </w:p>
    <w:p w:rsidR="007415DE" w:rsidRPr="00DA6793" w:rsidRDefault="007415DE" w:rsidP="007415DE">
      <w:pPr>
        <w:contextualSpacing/>
        <w:jc w:val="center"/>
        <w:rPr>
          <w:b/>
        </w:rPr>
      </w:pPr>
      <w:r w:rsidRPr="00DA6793">
        <w:rPr>
          <w:b/>
        </w:rPr>
        <w:t>Критерии оценок промежуточной и итоговой аттестации.</w:t>
      </w:r>
    </w:p>
    <w:p w:rsidR="007415DE" w:rsidRPr="00DA6793" w:rsidRDefault="007415DE" w:rsidP="007415DE">
      <w:pPr>
        <w:contextualSpacing/>
        <w:jc w:val="center"/>
        <w:rPr>
          <w:b/>
        </w:rPr>
      </w:pPr>
    </w:p>
    <w:tbl>
      <w:tblPr>
        <w:tblStyle w:val="a6"/>
        <w:tblW w:w="10014" w:type="dxa"/>
        <w:tblInd w:w="-459" w:type="dxa"/>
        <w:tblLook w:val="04A0"/>
      </w:tblPr>
      <w:tblGrid>
        <w:gridCol w:w="844"/>
        <w:gridCol w:w="2427"/>
        <w:gridCol w:w="3441"/>
        <w:gridCol w:w="3302"/>
      </w:tblGrid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b/>
                <w:sz w:val="24"/>
                <w:szCs w:val="24"/>
              </w:rPr>
            </w:pPr>
            <w:r w:rsidRPr="00DA67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7415DE" w:rsidRPr="00DA6793" w:rsidRDefault="007415DE" w:rsidP="006F7E3C">
            <w:pPr>
              <w:jc w:val="center"/>
              <w:rPr>
                <w:b/>
                <w:sz w:val="24"/>
                <w:szCs w:val="24"/>
              </w:rPr>
            </w:pPr>
            <w:r w:rsidRPr="00DA6793">
              <w:rPr>
                <w:b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3441" w:type="dxa"/>
          </w:tcPr>
          <w:p w:rsidR="007415DE" w:rsidRPr="00DA6793" w:rsidRDefault="007415DE" w:rsidP="006F7E3C">
            <w:pPr>
              <w:jc w:val="center"/>
              <w:rPr>
                <w:b/>
                <w:sz w:val="24"/>
                <w:szCs w:val="24"/>
              </w:rPr>
            </w:pPr>
            <w:r w:rsidRPr="00DA6793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02" w:type="dxa"/>
          </w:tcPr>
          <w:p w:rsidR="007415DE" w:rsidRPr="00DA6793" w:rsidRDefault="007415DE" w:rsidP="006F7E3C">
            <w:pPr>
              <w:jc w:val="center"/>
              <w:rPr>
                <w:b/>
                <w:sz w:val="24"/>
                <w:szCs w:val="24"/>
              </w:rPr>
            </w:pPr>
            <w:r w:rsidRPr="00DA6793">
              <w:rPr>
                <w:b/>
                <w:sz w:val="24"/>
                <w:szCs w:val="24"/>
              </w:rPr>
              <w:t>Итоговая аттестация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7415DE" w:rsidRPr="00DA6793" w:rsidRDefault="007415DE" w:rsidP="006F7E3C">
            <w:pPr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Соответствие танцевальных движений музыкальному сопровождению</w:t>
            </w:r>
          </w:p>
        </w:tc>
        <w:tc>
          <w:tcPr>
            <w:tcW w:w="3441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3- полное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</w:t>
            </w:r>
            <w:r>
              <w:rPr>
                <w:sz w:val="24"/>
                <w:szCs w:val="24"/>
              </w:rPr>
              <w:t xml:space="preserve"> </w:t>
            </w:r>
            <w:r w:rsidRPr="00DA6793">
              <w:rPr>
                <w:sz w:val="24"/>
                <w:szCs w:val="24"/>
              </w:rPr>
              <w:t>сопровождению.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 – среднее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</w:t>
            </w:r>
            <w:r>
              <w:rPr>
                <w:sz w:val="24"/>
                <w:szCs w:val="24"/>
              </w:rPr>
              <w:t xml:space="preserve"> </w:t>
            </w:r>
            <w:r w:rsidRPr="00DA6793">
              <w:rPr>
                <w:sz w:val="24"/>
                <w:szCs w:val="24"/>
              </w:rPr>
              <w:t>сопровождению.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1 – не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</w:t>
            </w:r>
          </w:p>
          <w:p w:rsidR="007415DE" w:rsidRPr="00DA6793" w:rsidRDefault="007415DE" w:rsidP="006F7E3C">
            <w:pPr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сопровождению.</w:t>
            </w:r>
          </w:p>
        </w:tc>
        <w:tc>
          <w:tcPr>
            <w:tcW w:w="3302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3- полное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сопровождению.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 – среднее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сопровождению.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1 – не соответствие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танцевальных движений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музыкальному сопровождению.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7415DE" w:rsidRPr="00633BCA" w:rsidRDefault="007415DE" w:rsidP="006F7E3C">
            <w:pPr>
              <w:numPr>
                <w:ilvl w:val="0"/>
                <w:numId w:val="19"/>
              </w:numPr>
              <w:shd w:val="clear" w:color="auto" w:fill="FFFFFF"/>
              <w:ind w:left="76"/>
              <w:rPr>
                <w:sz w:val="24"/>
                <w:szCs w:val="24"/>
              </w:rPr>
            </w:pPr>
            <w:r w:rsidRPr="004D1279">
              <w:rPr>
                <w:rStyle w:val="c1"/>
                <w:bCs/>
                <w:color w:val="000000"/>
                <w:sz w:val="24"/>
              </w:rPr>
              <w:t>Композиция  танца</w:t>
            </w:r>
          </w:p>
        </w:tc>
        <w:tc>
          <w:tcPr>
            <w:tcW w:w="3441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3- точное и</w:t>
            </w:r>
            <w:r>
              <w:rPr>
                <w:sz w:val="24"/>
                <w:szCs w:val="24"/>
              </w:rPr>
              <w:t xml:space="preserve"> </w:t>
            </w:r>
            <w:r w:rsidRPr="00DA6793">
              <w:rPr>
                <w:sz w:val="24"/>
                <w:szCs w:val="24"/>
              </w:rPr>
              <w:t>своевременное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перестроение из одно</w:t>
            </w:r>
            <w:r>
              <w:rPr>
                <w:sz w:val="24"/>
                <w:szCs w:val="24"/>
              </w:rPr>
              <w:t>го рисунка в другой соблюдение дистанции относительно других танцоров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2- правильное перестроение из одной фигуры в другую,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несоблюдение </w:t>
            </w:r>
            <w:proofErr w:type="gramStart"/>
            <w:r w:rsidRPr="00DA6793">
              <w:rPr>
                <w:sz w:val="24"/>
                <w:szCs w:val="24"/>
              </w:rPr>
              <w:t>нужных</w:t>
            </w:r>
            <w:proofErr w:type="gramEnd"/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интервалов </w:t>
            </w:r>
            <w:r>
              <w:rPr>
                <w:sz w:val="24"/>
                <w:szCs w:val="24"/>
              </w:rPr>
              <w:t xml:space="preserve"> в рисунках и  относительно  других танцоров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1- неправильное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из одного 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рисунка в </w:t>
            </w:r>
            <w:proofErr w:type="gramStart"/>
            <w:r>
              <w:rPr>
                <w:sz w:val="24"/>
                <w:szCs w:val="24"/>
              </w:rPr>
              <w:t>другой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интервалов  в рисунках и  относительно  других танцоров</w:t>
            </w:r>
          </w:p>
        </w:tc>
        <w:tc>
          <w:tcPr>
            <w:tcW w:w="3302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3- точное и</w:t>
            </w:r>
            <w:r>
              <w:rPr>
                <w:sz w:val="24"/>
                <w:szCs w:val="24"/>
              </w:rPr>
              <w:t xml:space="preserve"> </w:t>
            </w:r>
            <w:r w:rsidRPr="00DA6793">
              <w:rPr>
                <w:sz w:val="24"/>
                <w:szCs w:val="24"/>
              </w:rPr>
              <w:t>своевременное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перестроение из одно</w:t>
            </w:r>
            <w:r>
              <w:rPr>
                <w:sz w:val="24"/>
                <w:szCs w:val="24"/>
              </w:rPr>
              <w:t>го рисунка в другой соблюдение дистанции относительно других танцоров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2- правильное перестроение из одной фигуры в другую,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несоблюдение </w:t>
            </w:r>
            <w:proofErr w:type="gramStart"/>
            <w:r w:rsidRPr="00DA6793">
              <w:rPr>
                <w:sz w:val="24"/>
                <w:szCs w:val="24"/>
              </w:rPr>
              <w:t>нужных</w:t>
            </w:r>
            <w:proofErr w:type="gramEnd"/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интервалов </w:t>
            </w:r>
            <w:r>
              <w:rPr>
                <w:sz w:val="24"/>
                <w:szCs w:val="24"/>
              </w:rPr>
              <w:t xml:space="preserve"> в рисунках и  относительно  других танцоров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1- неправильное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из одного 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рисунка в </w:t>
            </w:r>
            <w:proofErr w:type="gramStart"/>
            <w:r>
              <w:rPr>
                <w:sz w:val="24"/>
                <w:szCs w:val="24"/>
              </w:rPr>
              <w:t>другой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415DE" w:rsidRPr="00DA6793" w:rsidRDefault="007415DE" w:rsidP="006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интервалов  в рисунках и  относительно  других танцоров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7415DE" w:rsidRPr="00DA6793" w:rsidRDefault="007415DE" w:rsidP="006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основными элементами техники</w:t>
            </w:r>
          </w:p>
        </w:tc>
        <w:tc>
          <w:tcPr>
            <w:tcW w:w="3441" w:type="dxa"/>
          </w:tcPr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>3- высокий уровень</w:t>
            </w:r>
          </w:p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 xml:space="preserve">исполнения </w:t>
            </w:r>
            <w:proofErr w:type="gramStart"/>
            <w:r w:rsidRPr="009749F4">
              <w:rPr>
                <w:sz w:val="24"/>
                <w:szCs w:val="24"/>
              </w:rPr>
              <w:t>танцевальных</w:t>
            </w:r>
            <w:proofErr w:type="gramEnd"/>
          </w:p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 xml:space="preserve">движений. </w:t>
            </w:r>
          </w:p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lastRenderedPageBreak/>
              <w:t>2- средний уровень</w:t>
            </w:r>
          </w:p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 xml:space="preserve">исполнения </w:t>
            </w:r>
            <w:proofErr w:type="gramStart"/>
            <w:r w:rsidRPr="009749F4">
              <w:rPr>
                <w:sz w:val="24"/>
                <w:szCs w:val="24"/>
              </w:rPr>
              <w:t>танцевальных</w:t>
            </w:r>
            <w:proofErr w:type="gramEnd"/>
          </w:p>
          <w:p w:rsidR="007415DE" w:rsidRPr="009749F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 xml:space="preserve">движений. 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9F4">
              <w:rPr>
                <w:sz w:val="24"/>
                <w:szCs w:val="24"/>
              </w:rPr>
              <w:t>1- низкий уровень исполнения танцевальных движений.</w:t>
            </w:r>
          </w:p>
        </w:tc>
        <w:tc>
          <w:tcPr>
            <w:tcW w:w="3302" w:type="dxa"/>
          </w:tcPr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lastRenderedPageBreak/>
              <w:t>3- высокий уровень</w:t>
            </w:r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 xml:space="preserve">исполнения </w:t>
            </w:r>
            <w:proofErr w:type="gramStart"/>
            <w:r w:rsidRPr="00E51884">
              <w:rPr>
                <w:sz w:val="24"/>
                <w:szCs w:val="24"/>
              </w:rPr>
              <w:t>танцевальных</w:t>
            </w:r>
            <w:proofErr w:type="gramEnd"/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 xml:space="preserve">движений. </w:t>
            </w:r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lastRenderedPageBreak/>
              <w:t>2- средний уровень</w:t>
            </w:r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 xml:space="preserve">исполнения </w:t>
            </w:r>
            <w:proofErr w:type="gramStart"/>
            <w:r w:rsidRPr="00E51884">
              <w:rPr>
                <w:sz w:val="24"/>
                <w:szCs w:val="24"/>
              </w:rPr>
              <w:t>танцевальных</w:t>
            </w:r>
            <w:proofErr w:type="gramEnd"/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 xml:space="preserve">движений. </w:t>
            </w:r>
          </w:p>
          <w:p w:rsidR="007415DE" w:rsidRPr="00E51884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 xml:space="preserve">1- низкий уровень исполнения </w:t>
            </w:r>
            <w:proofErr w:type="gramStart"/>
            <w:r w:rsidRPr="00E51884">
              <w:rPr>
                <w:sz w:val="24"/>
                <w:szCs w:val="24"/>
              </w:rPr>
              <w:t>танцевальных</w:t>
            </w:r>
            <w:proofErr w:type="gramEnd"/>
          </w:p>
          <w:p w:rsidR="007415DE" w:rsidRPr="00DA6793" w:rsidRDefault="007415DE" w:rsidP="006F7E3C">
            <w:pPr>
              <w:rPr>
                <w:sz w:val="24"/>
                <w:szCs w:val="24"/>
              </w:rPr>
            </w:pPr>
            <w:r w:rsidRPr="00E51884">
              <w:rPr>
                <w:sz w:val="24"/>
                <w:szCs w:val="24"/>
              </w:rPr>
              <w:t>движений.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7415DE" w:rsidRPr="00DA6793" w:rsidRDefault="007415DE" w:rsidP="006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выразительность</w:t>
            </w:r>
          </w:p>
        </w:tc>
        <w:tc>
          <w:tcPr>
            <w:tcW w:w="3441" w:type="dxa"/>
          </w:tcPr>
          <w:p w:rsidR="007415DE" w:rsidRPr="004D1279" w:rsidRDefault="007415DE" w:rsidP="006F7E3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3- полная эмоциональная отдача, соответствие эмоций относительно характеру танца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7415DE" w:rsidRPr="006C01D1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2- сдержанная эмоциональная</w:t>
            </w:r>
          </w:p>
          <w:p w:rsidR="007415DE" w:rsidRPr="006C01D1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</w:t>
            </w:r>
            <w:r w:rsidRPr="006C01D1">
              <w:rPr>
                <w:sz w:val="24"/>
                <w:szCs w:val="24"/>
              </w:rPr>
              <w:t>вляющая в танце</w:t>
            </w:r>
          </w:p>
          <w:p w:rsidR="007415DE" w:rsidRPr="006C01D1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1- отсутствие эмоциональной составляющей в танце.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7415DE" w:rsidRPr="004D1279" w:rsidRDefault="007415DE" w:rsidP="006F7E3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3- полная эмоциональная отдача, соответствие эмоций относительно характеру танца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7415DE" w:rsidRPr="006C01D1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2- сдержанная эмоциональная</w:t>
            </w:r>
          </w:p>
          <w:p w:rsidR="007415DE" w:rsidRPr="006C01D1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</w:t>
            </w:r>
            <w:r w:rsidRPr="006C01D1">
              <w:rPr>
                <w:sz w:val="24"/>
                <w:szCs w:val="24"/>
              </w:rPr>
              <w:t>вляющая в танце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1D1">
              <w:rPr>
                <w:sz w:val="24"/>
                <w:szCs w:val="24"/>
              </w:rPr>
              <w:t>1- отсутствие эмоциональной составляющей в танце.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415DE" w:rsidRPr="00DA6793" w:rsidRDefault="007415DE" w:rsidP="006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Коммуникабельность</w:t>
            </w:r>
          </w:p>
        </w:tc>
        <w:tc>
          <w:tcPr>
            <w:tcW w:w="3441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>Ученик активен и доброжелателен с другими детьми.</w:t>
            </w:r>
          </w:p>
          <w:p w:rsidR="007415DE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Ученик плохо контактирует с другими детьми, </w:t>
            </w:r>
            <w:proofErr w:type="spellStart"/>
            <w:r>
              <w:rPr>
                <w:sz w:val="24"/>
                <w:szCs w:val="24"/>
              </w:rPr>
              <w:t>безинициативен</w:t>
            </w:r>
            <w:proofErr w:type="spellEnd"/>
            <w:r>
              <w:rPr>
                <w:sz w:val="24"/>
                <w:szCs w:val="24"/>
              </w:rPr>
              <w:t>, но отвечает на проявленную инициативу к нему.</w:t>
            </w:r>
            <w:r w:rsidRPr="00DA6793">
              <w:rPr>
                <w:sz w:val="24"/>
                <w:szCs w:val="24"/>
              </w:rPr>
              <w:t xml:space="preserve"> 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1- </w:t>
            </w:r>
            <w:r>
              <w:rPr>
                <w:sz w:val="24"/>
                <w:szCs w:val="24"/>
              </w:rPr>
              <w:t>Ученик  не проявляет активности и интереса к другим детям</w:t>
            </w:r>
          </w:p>
        </w:tc>
        <w:tc>
          <w:tcPr>
            <w:tcW w:w="3302" w:type="dxa"/>
          </w:tcPr>
          <w:p w:rsidR="007415DE" w:rsidRPr="00DA6793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>Ученик активен и доброжелателен с другими детьми.</w:t>
            </w:r>
          </w:p>
          <w:p w:rsidR="007415DE" w:rsidRDefault="007415DE" w:rsidP="006F7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Ученик плохо контактирует с другими детьми, </w:t>
            </w:r>
            <w:proofErr w:type="spellStart"/>
            <w:r>
              <w:rPr>
                <w:sz w:val="24"/>
                <w:szCs w:val="24"/>
              </w:rPr>
              <w:t>безинициативен</w:t>
            </w:r>
            <w:proofErr w:type="spellEnd"/>
            <w:r>
              <w:rPr>
                <w:sz w:val="24"/>
                <w:szCs w:val="24"/>
              </w:rPr>
              <w:t>, но отвечает на проявленную инициативу к нему.</w:t>
            </w:r>
            <w:r w:rsidRPr="00DA6793">
              <w:rPr>
                <w:sz w:val="24"/>
                <w:szCs w:val="24"/>
              </w:rPr>
              <w:t xml:space="preserve"> </w:t>
            </w:r>
          </w:p>
          <w:p w:rsidR="007415DE" w:rsidRPr="00DA6793" w:rsidRDefault="007415DE" w:rsidP="006F7E3C">
            <w:pPr>
              <w:rPr>
                <w:sz w:val="24"/>
                <w:szCs w:val="24"/>
              </w:rPr>
            </w:pPr>
            <w:r w:rsidRPr="00DA6793">
              <w:rPr>
                <w:sz w:val="24"/>
                <w:szCs w:val="24"/>
              </w:rPr>
              <w:t xml:space="preserve">1- </w:t>
            </w:r>
            <w:r>
              <w:rPr>
                <w:sz w:val="24"/>
                <w:szCs w:val="24"/>
              </w:rPr>
              <w:t>Ученик  не проявляет активности и интереса к другим детям</w:t>
            </w:r>
          </w:p>
        </w:tc>
      </w:tr>
      <w:tr w:rsidR="007415DE" w:rsidRPr="00DA6793" w:rsidTr="006F7E3C">
        <w:tc>
          <w:tcPr>
            <w:tcW w:w="844" w:type="dxa"/>
          </w:tcPr>
          <w:p w:rsidR="007415DE" w:rsidRPr="00DA6793" w:rsidRDefault="007415DE" w:rsidP="006F7E3C">
            <w:pPr>
              <w:jc w:val="center"/>
            </w:pPr>
            <w:r>
              <w:t>6.</w:t>
            </w:r>
          </w:p>
        </w:tc>
        <w:tc>
          <w:tcPr>
            <w:tcW w:w="2427" w:type="dxa"/>
          </w:tcPr>
          <w:p w:rsidR="007415DE" w:rsidRDefault="007415DE" w:rsidP="006F7E3C">
            <w:r w:rsidRPr="007C1333">
              <w:rPr>
                <w:sz w:val="24"/>
              </w:rPr>
              <w:t>Исполнительское мастерство</w:t>
            </w:r>
          </w:p>
        </w:tc>
        <w:tc>
          <w:tcPr>
            <w:tcW w:w="3441" w:type="dxa"/>
          </w:tcPr>
          <w:p w:rsidR="007415DE" w:rsidRPr="007C1333" w:rsidRDefault="007415DE" w:rsidP="006F7E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1333">
              <w:rPr>
                <w:sz w:val="24"/>
              </w:rPr>
              <w:t>3- Ученик четко</w:t>
            </w:r>
            <w:r>
              <w:rPr>
                <w:sz w:val="24"/>
              </w:rPr>
              <w:t xml:space="preserve"> и синхронно</w:t>
            </w:r>
            <w:r w:rsidRPr="007C1333">
              <w:rPr>
                <w:sz w:val="24"/>
              </w:rPr>
              <w:t xml:space="preserve"> исполняет все движения, держит рис</w:t>
            </w:r>
            <w:r>
              <w:rPr>
                <w:sz w:val="24"/>
              </w:rPr>
              <w:t>унки, эмоционально выразителен.</w:t>
            </w:r>
          </w:p>
          <w:p w:rsidR="007415DE" w:rsidRPr="007C1333" w:rsidRDefault="007415DE" w:rsidP="006F7E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1333">
              <w:rPr>
                <w:sz w:val="24"/>
              </w:rPr>
              <w:t>2- Ученик четко и синхронно выполняет все движения, не придает эмоциональный окрас танцу.</w:t>
            </w:r>
          </w:p>
          <w:p w:rsidR="007415DE" w:rsidRPr="007C1333" w:rsidRDefault="007415DE" w:rsidP="006F7E3C">
            <w:pPr>
              <w:autoSpaceDE w:val="0"/>
              <w:autoSpaceDN w:val="0"/>
              <w:adjustRightInd w:val="0"/>
            </w:pPr>
            <w:r w:rsidRPr="007C1333">
              <w:rPr>
                <w:sz w:val="24"/>
              </w:rPr>
              <w:t>1-</w:t>
            </w:r>
            <w:r>
              <w:rPr>
                <w:sz w:val="24"/>
              </w:rPr>
              <w:t>Ученик путается в последовательности движений, не держит рисунок танца, отсутствует эмоциональная выразительность.</w:t>
            </w:r>
          </w:p>
        </w:tc>
        <w:tc>
          <w:tcPr>
            <w:tcW w:w="3302" w:type="dxa"/>
          </w:tcPr>
          <w:p w:rsidR="007415DE" w:rsidRPr="007C1333" w:rsidRDefault="007415DE" w:rsidP="006F7E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1333">
              <w:rPr>
                <w:sz w:val="24"/>
              </w:rPr>
              <w:t>3- Ученик четко</w:t>
            </w:r>
            <w:r>
              <w:rPr>
                <w:sz w:val="24"/>
              </w:rPr>
              <w:t xml:space="preserve"> и синхронно</w:t>
            </w:r>
            <w:r w:rsidRPr="007C1333">
              <w:rPr>
                <w:sz w:val="24"/>
              </w:rPr>
              <w:t xml:space="preserve"> исполняет все движения, держит рис</w:t>
            </w:r>
            <w:r>
              <w:rPr>
                <w:sz w:val="24"/>
              </w:rPr>
              <w:t>унки, эмоционально выразителен.</w:t>
            </w:r>
          </w:p>
          <w:p w:rsidR="007415DE" w:rsidRPr="007C1333" w:rsidRDefault="007415DE" w:rsidP="006F7E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1333">
              <w:rPr>
                <w:sz w:val="24"/>
              </w:rPr>
              <w:t>2- Ученик четко и синхронно выполняет все движения, не придает эмоциональный окрас танцу.</w:t>
            </w:r>
          </w:p>
          <w:p w:rsidR="007415DE" w:rsidRPr="00DA6793" w:rsidRDefault="007415DE" w:rsidP="006F7E3C">
            <w:pPr>
              <w:autoSpaceDE w:val="0"/>
              <w:autoSpaceDN w:val="0"/>
              <w:adjustRightInd w:val="0"/>
            </w:pPr>
            <w:r w:rsidRPr="007C1333">
              <w:rPr>
                <w:sz w:val="24"/>
              </w:rPr>
              <w:t>1-</w:t>
            </w:r>
            <w:r>
              <w:rPr>
                <w:sz w:val="24"/>
              </w:rPr>
              <w:t>Ученик путается в последовательности движений, не держит рисунок танца, отсутствует эмоциональная выразительность.</w:t>
            </w:r>
          </w:p>
        </w:tc>
      </w:tr>
    </w:tbl>
    <w:p w:rsidR="007415DE" w:rsidRDefault="007415DE" w:rsidP="007415DE">
      <w:pPr>
        <w:spacing w:line="360" w:lineRule="auto"/>
        <w:jc w:val="both"/>
        <w:rPr>
          <w:b/>
          <w:bCs/>
          <w:sz w:val="28"/>
          <w:szCs w:val="28"/>
        </w:rPr>
      </w:pPr>
    </w:p>
    <w:p w:rsidR="007415DE" w:rsidRDefault="007415DE" w:rsidP="007415DE">
      <w:pPr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</w:p>
    <w:p w:rsidR="007415DE" w:rsidRDefault="007415DE" w:rsidP="007415D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A2DBE">
        <w:rPr>
          <w:b/>
          <w:sz w:val="28"/>
          <w:szCs w:val="28"/>
        </w:rPr>
        <w:t>Методическое обеспечение программы</w:t>
      </w:r>
      <w:r>
        <w:rPr>
          <w:b/>
          <w:sz w:val="28"/>
          <w:szCs w:val="28"/>
        </w:rPr>
        <w:t>.</w:t>
      </w:r>
    </w:p>
    <w:p w:rsidR="007415DE" w:rsidRPr="00AA5170" w:rsidRDefault="007415DE" w:rsidP="007415DE">
      <w:pPr>
        <w:spacing w:line="276" w:lineRule="auto"/>
        <w:rPr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300"/>
        <w:gridCol w:w="1935"/>
        <w:gridCol w:w="1977"/>
        <w:gridCol w:w="1300"/>
      </w:tblGrid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  <w:rPr>
                <w:b/>
                <w:iCs/>
              </w:rPr>
            </w:pPr>
            <w:r w:rsidRPr="00FD0811">
              <w:rPr>
                <w:b/>
                <w:iCs/>
              </w:rPr>
              <w:t xml:space="preserve">Тема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  <w:rPr>
                <w:b/>
                <w:iCs/>
              </w:rPr>
            </w:pPr>
            <w:r w:rsidRPr="00FD0811">
              <w:rPr>
                <w:b/>
                <w:iCs/>
              </w:rPr>
              <w:t>Форма организации занятия (коллективная, групповая, индивидуальная)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E" w:rsidRPr="00FD0811" w:rsidRDefault="007415DE" w:rsidP="006F7E3C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FD0811">
              <w:rPr>
                <w:b/>
                <w:iCs/>
              </w:rPr>
              <w:t>Используемые методы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  <w:rPr>
                <w:b/>
                <w:iCs/>
              </w:rPr>
            </w:pPr>
            <w:r w:rsidRPr="00FD0811">
              <w:rPr>
                <w:b/>
                <w:iCs/>
              </w:rPr>
              <w:t>Приемы работы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  <w:rPr>
                <w:b/>
                <w:iCs/>
              </w:rPr>
            </w:pPr>
            <w:r w:rsidRPr="00FD0811">
              <w:rPr>
                <w:b/>
                <w:iCs/>
              </w:rPr>
              <w:t>Формы подведения итогов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 w:rsidRPr="00FD0811">
              <w:rPr>
                <w:b/>
                <w:sz w:val="22"/>
                <w:szCs w:val="22"/>
              </w:rPr>
              <w:t>Вводное занятие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612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>Собрание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Беседа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 xml:space="preserve">Анализ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>Работа с родителями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>Работа в группе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 xml:space="preserve">Консультирование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 xml:space="preserve">Выступления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lastRenderedPageBreak/>
              <w:t xml:space="preserve">Конкурсы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 w:rsidRPr="00FD0811">
              <w:rPr>
                <w:b/>
                <w:sz w:val="22"/>
                <w:szCs w:val="22"/>
              </w:rPr>
              <w:lastRenderedPageBreak/>
              <w:t>Азбука музыкального движения</w:t>
            </w:r>
          </w:p>
          <w:p w:rsidR="007415DE" w:rsidRPr="00FD0811" w:rsidRDefault="007415DE" w:rsidP="006F7E3C">
            <w:pPr>
              <w:ind w:left="121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Аудиовизуальный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Смотр знаний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Массовые танцы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662"/>
              </w:tabs>
              <w:jc w:val="center"/>
            </w:pPr>
            <w:r w:rsidRPr="00FD0811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Наглядный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Самоконтроль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Самопроверка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Взаимопроверка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Выступления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BC38C5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 w:rsidRPr="00BC38C5">
              <w:rPr>
                <w:b/>
              </w:rPr>
              <w:t>Физическая подготовка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По звеньям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Наглядный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Творческие задания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Отработка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Смотр знаний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Концерты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Выступления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BC38C5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proofErr w:type="spellStart"/>
            <w:r w:rsidRPr="00BC38C5">
              <w:rPr>
                <w:b/>
              </w:rPr>
              <w:t>Стретчинг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Наглядный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Отработка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Смотр знаний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Выступления</w:t>
            </w:r>
            <w:r>
              <w:t>,</w:t>
            </w:r>
            <w:r w:rsidRPr="00FD0811">
              <w:t xml:space="preserve"> Концерты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</w:tc>
      </w:tr>
      <w:tr w:rsidR="007415DE" w:rsidRPr="00C2014D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BC38C5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 w:rsidRPr="00BC38C5">
              <w:rPr>
                <w:b/>
              </w:rPr>
              <w:t>Современная хореография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По звеньям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Наглядный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Самостоятельная работа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Отработка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Самоконтроль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 xml:space="preserve">Выступления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 xml:space="preserve">Конкурсы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Контрольные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над ошибками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BC38C5" w:rsidRDefault="007415DE" w:rsidP="006F7E3C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 w:rsidRPr="00BC38C5">
              <w:rPr>
                <w:b/>
              </w:rPr>
              <w:t>Партерная хореография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По звеньям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Наглядный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Самостоятельная работа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Объяснение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Демонстрация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Отработка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Самоконтроль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>
              <w:t xml:space="preserve">Выступления, </w:t>
            </w:r>
            <w:r w:rsidRPr="00FD0811">
              <w:t xml:space="preserve">Конкурсы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Контрольные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над ошибками</w:t>
            </w:r>
          </w:p>
        </w:tc>
      </w:tr>
      <w:tr w:rsidR="007415DE" w:rsidRPr="00AA5170" w:rsidTr="006F7E3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BC38C5" w:rsidRDefault="007415DE" w:rsidP="006F7E3C">
            <w:pPr>
              <w:pStyle w:val="a7"/>
              <w:numPr>
                <w:ilvl w:val="0"/>
                <w:numId w:val="16"/>
              </w:numPr>
              <w:tabs>
                <w:tab w:val="num" w:pos="262"/>
              </w:tabs>
              <w:rPr>
                <w:b/>
              </w:rPr>
            </w:pPr>
            <w:r w:rsidRPr="00BC38C5">
              <w:rPr>
                <w:b/>
                <w:sz w:val="22"/>
                <w:szCs w:val="22"/>
              </w:rPr>
              <w:t>Итоговые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Коллективная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Групповая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По звеньям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Индивидуальная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под руководством педагога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Словесные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Практический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Беседа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Устный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 xml:space="preserve">Демонстрация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Взаимопроверка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Самостоятельные работы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>
              <w:t xml:space="preserve">Выступления, </w:t>
            </w:r>
            <w:r w:rsidRPr="00FD0811">
              <w:t xml:space="preserve">Конкурсы 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Открытые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Контрольные занятия</w:t>
            </w:r>
          </w:p>
          <w:p w:rsidR="007415DE" w:rsidRPr="00FD0811" w:rsidRDefault="007415DE" w:rsidP="006F7E3C">
            <w:pPr>
              <w:tabs>
                <w:tab w:val="left" w:pos="720"/>
              </w:tabs>
              <w:jc w:val="center"/>
            </w:pPr>
            <w:r w:rsidRPr="00FD0811">
              <w:t>Работа над ошибками</w:t>
            </w:r>
          </w:p>
        </w:tc>
      </w:tr>
    </w:tbl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spacing w:line="360" w:lineRule="auto"/>
        <w:jc w:val="center"/>
      </w:pPr>
      <w:r w:rsidRPr="00605B3D">
        <w:rPr>
          <w:b/>
        </w:rPr>
        <w:t>Формы контроля и оценки качества реализации программы:</w:t>
      </w:r>
      <w:r>
        <w:t xml:space="preserve"> 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>За период обучения воспитанники получают определенный объем знаний и умений, качество которых проверяется ежегодно.</w:t>
      </w:r>
    </w:p>
    <w:p w:rsidR="007415DE" w:rsidRPr="00605B3D" w:rsidRDefault="007415DE" w:rsidP="007415DE">
      <w:pPr>
        <w:spacing w:line="360" w:lineRule="auto"/>
        <w:ind w:left="-567" w:firstLine="567"/>
        <w:jc w:val="both"/>
        <w:rPr>
          <w:i/>
        </w:rPr>
      </w:pPr>
      <w:r>
        <w:t xml:space="preserve"> </w:t>
      </w:r>
      <w:r w:rsidRPr="00605B3D">
        <w:rPr>
          <w:i/>
        </w:rPr>
        <w:t>С этой целью проводится промежуточный и итоговый контроль: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 -открытое занятие в середине года, где оценивается уровень полученных знаний, умений и навыков; 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>-концертные выступления в течение и в конце года;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 -наблюдение за воспитанниками, их поведением, умением общаться со сверстниками;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 -анкетирование. 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Проводится в начале и в конце учебного года. Его цель </w:t>
      </w:r>
      <w:proofErr w:type="gramStart"/>
      <w:r>
        <w:t>-в</w:t>
      </w:r>
      <w:proofErr w:type="gramEnd"/>
      <w:r>
        <w:t>ыявить мотивацию деятельности обучающихся, оценку работы коллектива и педагога, отношения к другим членам коллектива, пожелания по улучшению учебного процесса, организации занятий.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 Главным экспертом в оценке личностного и творческого роста </w:t>
      </w:r>
      <w:proofErr w:type="gramStart"/>
      <w:r>
        <w:t>обучающихся</w:t>
      </w:r>
      <w:proofErr w:type="gramEnd"/>
      <w:r>
        <w:t xml:space="preserve"> должен быть сам педагог. Механизмом оценки роста и восхождения является: «обратная связь» обучающегося и педагога; уровень задач, которые ставят перед собой обучающийся и коллектив, а также достижения не только творческого характера, но и личностного. 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Во время беседы об </w:t>
      </w:r>
      <w:proofErr w:type="gramStart"/>
      <w:r>
        <w:t>увиденном</w:t>
      </w:r>
      <w:proofErr w:type="gramEnd"/>
      <w:r>
        <w:t xml:space="preserve">, будь то конкурс, фестиваль или концерт, у обучающихся развивается способность воспринимать красоту, полученные впечатления и опыт учат их сравнивать, сопоставлять, вызывают желание поделиться своими соображениями с взрослыми и ровесниками. </w:t>
      </w:r>
    </w:p>
    <w:p w:rsidR="007415DE" w:rsidRDefault="007415DE" w:rsidP="007415DE">
      <w:pPr>
        <w:spacing w:line="360" w:lineRule="auto"/>
        <w:ind w:left="-567" w:firstLine="567"/>
        <w:jc w:val="both"/>
      </w:pPr>
      <w:r>
        <w:t xml:space="preserve">Формирование оценочной деятельности у детей в танцевальном объединении происходит по двум направлениям. Во - первых, благодаря изучению творчества педагога, во </w:t>
      </w:r>
      <w:proofErr w:type="gramStart"/>
      <w:r>
        <w:t>-в</w:t>
      </w:r>
      <w:proofErr w:type="gramEnd"/>
      <w:r>
        <w:t xml:space="preserve">торых, в сопоставлении с тем, как изменились результаты, прежние и настоящие. У нас не принято оценивать «талантливость» работы ровесников. Это может вызвать негативное явление </w:t>
      </w:r>
      <w:proofErr w:type="gramStart"/>
      <w:r>
        <w:t>-п</w:t>
      </w:r>
      <w:proofErr w:type="gramEnd"/>
      <w:r>
        <w:t xml:space="preserve">отерю стремления учащегося подняться в своих знаниях и умениях на более высокую ступень. </w:t>
      </w:r>
    </w:p>
    <w:p w:rsidR="007415DE" w:rsidRPr="00CE39EF" w:rsidRDefault="007415DE" w:rsidP="007415DE">
      <w:pPr>
        <w:tabs>
          <w:tab w:val="num" w:pos="284"/>
        </w:tabs>
        <w:spacing w:line="360" w:lineRule="auto"/>
        <w:jc w:val="both"/>
        <w:rPr>
          <w:b/>
        </w:rPr>
      </w:pPr>
    </w:p>
    <w:p w:rsidR="007415DE" w:rsidRPr="00CE39EF" w:rsidRDefault="007415DE" w:rsidP="007415DE">
      <w:pPr>
        <w:tabs>
          <w:tab w:val="num" w:pos="284"/>
        </w:tabs>
        <w:spacing w:line="360" w:lineRule="auto"/>
        <w:jc w:val="both"/>
        <w:rPr>
          <w:b/>
        </w:rPr>
      </w:pPr>
      <w:r w:rsidRPr="00CE39EF">
        <w:rPr>
          <w:b/>
        </w:rPr>
        <w:t>Оценка результативности.</w:t>
      </w:r>
    </w:p>
    <w:p w:rsidR="007415DE" w:rsidRPr="00CE39EF" w:rsidRDefault="007415DE" w:rsidP="007415DE">
      <w:pPr>
        <w:spacing w:line="360" w:lineRule="auto"/>
        <w:ind w:firstLine="708"/>
        <w:jc w:val="both"/>
      </w:pP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 xml:space="preserve">Обучаясь по данной программе, у учащихся есть возможность принимать участие в конкурсах, смотрах, показательных выступлениях. Достижения воспитанников фиксируются в журнале педагога дополнительного образования (Наличие дипломов, грамот, благодарностей). </w:t>
      </w: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>Во время учебного года проходят тестирования и анкетирования воспитанников. Данные диагностики выносятся в сводную таблицу и прилагаются к данной программе. По мере необходимости, в календарно-тематические планирования групп вносятся изменения для более эффективной работы и достижения поставленных задач.</w:t>
      </w:r>
    </w:p>
    <w:p w:rsidR="007415DE" w:rsidRPr="00CE39EF" w:rsidRDefault="007415DE" w:rsidP="007415DE">
      <w:pPr>
        <w:spacing w:after="200" w:line="360" w:lineRule="auto"/>
        <w:jc w:val="both"/>
      </w:pP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 xml:space="preserve">В целях определения результативности обучения организуется регулярная диагностика (в начале и в конце каждого года </w:t>
      </w:r>
      <w:proofErr w:type="gramStart"/>
      <w:r w:rsidRPr="00CE39EF">
        <w:t>обучения), по итогам</w:t>
      </w:r>
      <w:proofErr w:type="gramEnd"/>
      <w:r w:rsidRPr="00CE39EF">
        <w:t xml:space="preserve"> которой заполняются диагностические карты. </w:t>
      </w:r>
      <w:r w:rsidRPr="00CE39EF">
        <w:lastRenderedPageBreak/>
        <w:t>Это позволяет определить у обучающихся процесс развития навыков и умений хореографического мастерства, проверить уровень знания теории танцевального искусства и умение творчески подходить к решению музыкально-хореографических задач.</w:t>
      </w: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 xml:space="preserve">На основе ожидаемых результатов определяются основные параметры диагностики каждого обучаемого ребенка: </w:t>
      </w:r>
    </w:p>
    <w:p w:rsidR="007415DE" w:rsidRPr="00CE39EF" w:rsidRDefault="007415DE" w:rsidP="007415DE">
      <w:pPr>
        <w:numPr>
          <w:ilvl w:val="0"/>
          <w:numId w:val="18"/>
        </w:numPr>
        <w:spacing w:line="360" w:lineRule="auto"/>
        <w:jc w:val="both"/>
      </w:pPr>
      <w:r w:rsidRPr="00CE39EF">
        <w:t xml:space="preserve">Знание элементов танцевальных форм в сложных соединениях и умение четко исполнять фигуры; </w:t>
      </w:r>
    </w:p>
    <w:p w:rsidR="007415DE" w:rsidRPr="00CE39EF" w:rsidRDefault="007415DE" w:rsidP="007415DE">
      <w:pPr>
        <w:numPr>
          <w:ilvl w:val="0"/>
          <w:numId w:val="18"/>
        </w:numPr>
        <w:spacing w:line="360" w:lineRule="auto"/>
        <w:jc w:val="both"/>
      </w:pPr>
      <w:r w:rsidRPr="00CE39EF">
        <w:t>Уровень знаний правил перемещения на танцевальной площадке, тренировочные и конкурсные композиции, критерии судейства и правила спортивного бального костюма;</w:t>
      </w:r>
    </w:p>
    <w:p w:rsidR="007415DE" w:rsidRPr="00CE39EF" w:rsidRDefault="007415DE" w:rsidP="007415DE">
      <w:pPr>
        <w:numPr>
          <w:ilvl w:val="0"/>
          <w:numId w:val="18"/>
        </w:numPr>
        <w:spacing w:line="360" w:lineRule="auto"/>
        <w:jc w:val="both"/>
      </w:pPr>
      <w:r w:rsidRPr="00CE39EF">
        <w:t>Умение ориентироваться в пространстве, на танцевальной площадке, сцене;</w:t>
      </w:r>
    </w:p>
    <w:p w:rsidR="007415DE" w:rsidRPr="00CE39EF" w:rsidRDefault="007415DE" w:rsidP="007415DE">
      <w:pPr>
        <w:spacing w:line="360" w:lineRule="auto"/>
        <w:ind w:left="360"/>
        <w:jc w:val="both"/>
      </w:pP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 xml:space="preserve">Для отслеживания индивидуального развития организуется регулярный </w:t>
      </w:r>
      <w:r w:rsidRPr="00CE39EF">
        <w:rPr>
          <w:b/>
        </w:rPr>
        <w:t>педагогический контроль</w:t>
      </w:r>
      <w:r w:rsidRPr="00CE39EF">
        <w:t xml:space="preserve"> в форме творческих музыкальных заданий, контрольных заданий, результаты которых фиксируются в специальном журнале учета данных.</w:t>
      </w:r>
    </w:p>
    <w:p w:rsidR="007415DE" w:rsidRPr="00CE39EF" w:rsidRDefault="007415DE" w:rsidP="007415DE">
      <w:pPr>
        <w:spacing w:line="360" w:lineRule="auto"/>
        <w:ind w:firstLine="708"/>
        <w:jc w:val="both"/>
      </w:pPr>
      <w:r w:rsidRPr="00CE39EF">
        <w:t>Подведение итогов реализации образовательной программы фиксируются в журнале.</w:t>
      </w:r>
    </w:p>
    <w:p w:rsidR="007415DE" w:rsidRPr="00CE39EF" w:rsidRDefault="007415DE" w:rsidP="007415DE">
      <w:pPr>
        <w:spacing w:line="360" w:lineRule="auto"/>
        <w:jc w:val="both"/>
      </w:pPr>
    </w:p>
    <w:p w:rsidR="007415DE" w:rsidRPr="00CE39EF" w:rsidRDefault="007415DE" w:rsidP="007415DE">
      <w:pPr>
        <w:spacing w:line="360" w:lineRule="auto"/>
        <w:jc w:val="both"/>
      </w:pPr>
    </w:p>
    <w:p w:rsidR="007415DE" w:rsidRPr="00CE39EF" w:rsidRDefault="007415DE" w:rsidP="007415DE">
      <w:pPr>
        <w:spacing w:line="360" w:lineRule="auto"/>
        <w:jc w:val="both"/>
      </w:pPr>
    </w:p>
    <w:p w:rsidR="007415DE" w:rsidRPr="00CE39EF" w:rsidRDefault="007415DE" w:rsidP="007415DE">
      <w:pPr>
        <w:spacing w:line="360" w:lineRule="auto"/>
        <w:jc w:val="both"/>
      </w:pPr>
    </w:p>
    <w:p w:rsidR="007415DE" w:rsidRPr="00CE39EF" w:rsidRDefault="007415DE" w:rsidP="007415DE">
      <w:pPr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  <w:rPr>
          <w:b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center"/>
        <w:rPr>
          <w:sz w:val="28"/>
        </w:rPr>
      </w:pPr>
      <w:r w:rsidRPr="007942AF">
        <w:rPr>
          <w:b/>
          <w:sz w:val="28"/>
        </w:rPr>
        <w:t>Список литературы</w:t>
      </w:r>
      <w:r w:rsidRPr="007942AF">
        <w:rPr>
          <w:sz w:val="28"/>
        </w:rPr>
        <w:t xml:space="preserve"> </w:t>
      </w:r>
    </w:p>
    <w:p w:rsidR="007415DE" w:rsidRPr="007942AF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r w:rsidRPr="007942AF">
        <w:rPr>
          <w:i/>
        </w:rPr>
        <w:t xml:space="preserve">Литература для педагогов.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1. Базарова Н., </w:t>
      </w:r>
      <w:proofErr w:type="spellStart"/>
      <w:r>
        <w:t>Мей</w:t>
      </w:r>
      <w:proofErr w:type="spellEnd"/>
      <w:r>
        <w:t xml:space="preserve"> Б. Азбука классического танца. Л., «Искусство», 1983.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>2. Ваганова А.Я. Основы классического танца. Л., М., 1963.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>3. Васильева-Рождественская М., "Историко-бытовой танец", М. 1987.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4. Захаров Р. Сочинение танца. М. Искусство 1983.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5. Лопухов А. В., Ширяев А.В., Бочаров А.И. Основы характерного танца. Издательство: Лань, 2010.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6. </w:t>
      </w:r>
      <w:proofErr w:type="gramStart"/>
      <w:r>
        <w:t>Минский</w:t>
      </w:r>
      <w:proofErr w:type="gramEnd"/>
      <w:r>
        <w:t xml:space="preserve"> Е.М. От игр к занятиям. М.,1982.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7. Пантелеймонова И.И. Композиция и постановка танца. СПб. </w:t>
      </w:r>
      <w:proofErr w:type="spellStart"/>
      <w:r>
        <w:t>ЛОККиИ</w:t>
      </w:r>
      <w:proofErr w:type="spellEnd"/>
      <w:r>
        <w:t xml:space="preserve">. 2008.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8. Шинкарева С.Н. Хореографическое искусство как средство воспитания// Дополнительное образование и воспитание, 2011.-№1 </w:t>
      </w:r>
    </w:p>
    <w:p w:rsidR="007415DE" w:rsidRPr="007942AF" w:rsidRDefault="007415DE" w:rsidP="007415DE">
      <w:pPr>
        <w:tabs>
          <w:tab w:val="num" w:pos="1260"/>
        </w:tabs>
        <w:spacing w:line="360" w:lineRule="auto"/>
        <w:jc w:val="both"/>
        <w:rPr>
          <w:i/>
        </w:rPr>
      </w:pPr>
      <w:r w:rsidRPr="007942AF">
        <w:rPr>
          <w:i/>
        </w:rPr>
        <w:t xml:space="preserve">Литература для учащихся и родителей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1. Зубкова Л. Танцуй, кроха. СПб </w:t>
      </w:r>
      <w:proofErr w:type="spellStart"/>
      <w:r>
        <w:t>ЛОККиИ</w:t>
      </w:r>
      <w:proofErr w:type="spellEnd"/>
      <w:r>
        <w:t xml:space="preserve">, 2005.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2. </w:t>
      </w:r>
      <w:proofErr w:type="spellStart"/>
      <w:r>
        <w:t>КейтКасл</w:t>
      </w:r>
      <w:proofErr w:type="spellEnd"/>
      <w:r>
        <w:t xml:space="preserve">. Балет (Детская энциклопедия). Москва. </w:t>
      </w:r>
      <w:proofErr w:type="spellStart"/>
      <w:r>
        <w:t>Астрель</w:t>
      </w:r>
      <w:proofErr w:type="spellEnd"/>
      <w:r>
        <w:t xml:space="preserve">. АСТ.2001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 xml:space="preserve">3. </w:t>
      </w:r>
      <w:proofErr w:type="spellStart"/>
      <w:r>
        <w:t>Макяанцева</w:t>
      </w:r>
      <w:proofErr w:type="spellEnd"/>
      <w:r>
        <w:t xml:space="preserve"> Е.Д. Детские забавы. М., «Просвещение», 1991. 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  <w:r>
        <w:t>4. Руднева С., Фим Э. "Ритмика. Музыкальное движение". М., «Просвещение», 1972.</w:t>
      </w: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7415DE">
      <w:pPr>
        <w:spacing w:after="160" w:line="259" w:lineRule="auto"/>
      </w:pPr>
    </w:p>
    <w:p w:rsidR="007415DE" w:rsidRDefault="007415DE" w:rsidP="007415DE">
      <w:pPr>
        <w:spacing w:after="160" w:line="259" w:lineRule="auto"/>
      </w:pPr>
    </w:p>
    <w:p w:rsidR="007415DE" w:rsidRDefault="007415DE" w:rsidP="007415DE">
      <w:pPr>
        <w:spacing w:after="160" w:line="259" w:lineRule="auto"/>
      </w:pPr>
    </w:p>
    <w:p w:rsidR="007415DE" w:rsidRDefault="007415DE" w:rsidP="007415DE">
      <w:pPr>
        <w:spacing w:after="160" w:line="259" w:lineRule="auto"/>
        <w:rPr>
          <w:b/>
          <w:color w:val="000000"/>
          <w:kern w:val="24"/>
          <w:sz w:val="28"/>
          <w:szCs w:val="28"/>
          <w:lang w:eastAsia="en-US"/>
        </w:rPr>
      </w:pPr>
    </w:p>
    <w:p w:rsidR="00743F76" w:rsidRDefault="00743F76" w:rsidP="007415DE">
      <w:pPr>
        <w:spacing w:after="160" w:line="259" w:lineRule="auto"/>
        <w:rPr>
          <w:b/>
          <w:color w:val="000000"/>
          <w:kern w:val="24"/>
          <w:sz w:val="28"/>
          <w:szCs w:val="28"/>
          <w:lang w:eastAsia="en-US"/>
        </w:rPr>
      </w:pPr>
    </w:p>
    <w:p w:rsidR="00743F76" w:rsidRDefault="00743F76" w:rsidP="007415DE">
      <w:pPr>
        <w:spacing w:after="160" w:line="259" w:lineRule="auto"/>
        <w:rPr>
          <w:b/>
          <w:color w:val="000000"/>
          <w:kern w:val="24"/>
          <w:sz w:val="28"/>
          <w:szCs w:val="28"/>
          <w:lang w:eastAsia="en-US"/>
        </w:rPr>
      </w:pPr>
    </w:p>
    <w:p w:rsidR="00743F76" w:rsidRDefault="00743F76" w:rsidP="007415DE">
      <w:pPr>
        <w:spacing w:after="160" w:line="259" w:lineRule="auto"/>
        <w:rPr>
          <w:b/>
          <w:color w:val="000000"/>
          <w:kern w:val="24"/>
          <w:sz w:val="28"/>
          <w:szCs w:val="28"/>
          <w:lang w:eastAsia="en-US"/>
        </w:rPr>
      </w:pPr>
    </w:p>
    <w:p w:rsidR="00743F76" w:rsidRDefault="00743F76" w:rsidP="007415DE">
      <w:pPr>
        <w:spacing w:after="160" w:line="259" w:lineRule="auto"/>
        <w:rPr>
          <w:b/>
          <w:color w:val="000000"/>
          <w:kern w:val="24"/>
          <w:sz w:val="28"/>
          <w:szCs w:val="28"/>
          <w:lang w:eastAsia="en-US"/>
        </w:rPr>
      </w:pPr>
    </w:p>
    <w:p w:rsidR="007415DE" w:rsidRDefault="007415DE" w:rsidP="007415DE">
      <w:pPr>
        <w:spacing w:after="160" w:line="259" w:lineRule="auto"/>
        <w:jc w:val="center"/>
        <w:rPr>
          <w:b/>
          <w:color w:val="000000"/>
          <w:kern w:val="24"/>
          <w:sz w:val="28"/>
          <w:szCs w:val="28"/>
          <w:lang w:eastAsia="en-US"/>
        </w:rPr>
      </w:pPr>
      <w:r>
        <w:rPr>
          <w:b/>
          <w:color w:val="000000"/>
          <w:kern w:val="24"/>
          <w:sz w:val="28"/>
          <w:szCs w:val="28"/>
          <w:lang w:eastAsia="en-US"/>
        </w:rPr>
        <w:lastRenderedPageBreak/>
        <w:t>Приложение 1</w:t>
      </w:r>
    </w:p>
    <w:p w:rsidR="007415DE" w:rsidRPr="008011A3" w:rsidRDefault="007415DE" w:rsidP="007415DE">
      <w:pPr>
        <w:spacing w:after="160" w:line="259" w:lineRule="auto"/>
        <w:jc w:val="center"/>
        <w:rPr>
          <w:b/>
          <w:color w:val="000000"/>
          <w:kern w:val="24"/>
          <w:sz w:val="28"/>
          <w:szCs w:val="28"/>
          <w:lang w:eastAsia="en-US"/>
        </w:rPr>
      </w:pPr>
      <w:proofErr w:type="spellStart"/>
      <w:r w:rsidRPr="008011A3">
        <w:rPr>
          <w:b/>
          <w:color w:val="000000"/>
          <w:kern w:val="24"/>
          <w:sz w:val="28"/>
          <w:szCs w:val="28"/>
          <w:lang w:eastAsia="en-US"/>
        </w:rPr>
        <w:t>График-тайминг</w:t>
      </w:r>
      <w:proofErr w:type="spellEnd"/>
      <w:r w:rsidRPr="008011A3">
        <w:rPr>
          <w:b/>
          <w:color w:val="000000"/>
          <w:kern w:val="24"/>
          <w:sz w:val="28"/>
          <w:szCs w:val="28"/>
          <w:lang w:eastAsia="en-US"/>
        </w:rPr>
        <w:t xml:space="preserve"> рабочего времени педагога дополнительного образования </w:t>
      </w:r>
    </w:p>
    <w:tbl>
      <w:tblPr>
        <w:tblStyle w:val="3"/>
        <w:tblpPr w:leftFromText="180" w:rightFromText="180" w:vertAnchor="text" w:horzAnchor="margin" w:tblpXSpec="center" w:tblpY="4"/>
        <w:tblW w:w="5393" w:type="pct"/>
        <w:tblLook w:val="04A0"/>
      </w:tblPr>
      <w:tblGrid>
        <w:gridCol w:w="1658"/>
        <w:gridCol w:w="1924"/>
        <w:gridCol w:w="6741"/>
      </w:tblGrid>
      <w:tr w:rsidR="007415DE" w:rsidRPr="008011A3" w:rsidTr="006F7E3C">
        <w:tc>
          <w:tcPr>
            <w:tcW w:w="803" w:type="pct"/>
          </w:tcPr>
          <w:p w:rsidR="007415DE" w:rsidRPr="008011A3" w:rsidRDefault="007415DE" w:rsidP="006F7E3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011A3">
              <w:rPr>
                <w:rFonts w:eastAsia="Calibri"/>
                <w:sz w:val="28"/>
                <w:lang w:eastAsia="en-US"/>
              </w:rPr>
              <w:t>Дата/время</w:t>
            </w:r>
          </w:p>
        </w:tc>
        <w:tc>
          <w:tcPr>
            <w:tcW w:w="932" w:type="pct"/>
          </w:tcPr>
          <w:p w:rsidR="007415DE" w:rsidRPr="008011A3" w:rsidRDefault="007415DE" w:rsidP="006F7E3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011A3">
              <w:rPr>
                <w:rFonts w:eastAsia="Calibri"/>
                <w:sz w:val="28"/>
                <w:lang w:eastAsia="en-US"/>
              </w:rPr>
              <w:t>Группа</w:t>
            </w:r>
          </w:p>
        </w:tc>
        <w:tc>
          <w:tcPr>
            <w:tcW w:w="3266" w:type="pct"/>
          </w:tcPr>
          <w:p w:rsidR="007415DE" w:rsidRPr="008011A3" w:rsidRDefault="007415DE" w:rsidP="006F7E3C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8011A3">
              <w:rPr>
                <w:rFonts w:eastAsia="Calibri"/>
                <w:sz w:val="28"/>
                <w:lang w:eastAsia="en-US"/>
              </w:rPr>
              <w:t>Содержание работы</w:t>
            </w:r>
          </w:p>
        </w:tc>
      </w:tr>
      <w:tr w:rsidR="007415DE" w:rsidRPr="008011A3" w:rsidTr="006F7E3C">
        <w:trPr>
          <w:trHeight w:val="1923"/>
        </w:trPr>
        <w:tc>
          <w:tcPr>
            <w:tcW w:w="803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  <w:tc>
          <w:tcPr>
            <w:tcW w:w="932" w:type="pct"/>
          </w:tcPr>
          <w:p w:rsidR="007415DE" w:rsidRPr="008011A3" w:rsidRDefault="007415DE" w:rsidP="006F7E3C">
            <w:pPr>
              <w:rPr>
                <w:color w:val="000000"/>
              </w:rPr>
            </w:pPr>
          </w:p>
        </w:tc>
        <w:tc>
          <w:tcPr>
            <w:tcW w:w="3266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</w:tr>
      <w:tr w:rsidR="007415DE" w:rsidRPr="008011A3" w:rsidTr="006F7E3C">
        <w:trPr>
          <w:trHeight w:val="2278"/>
        </w:trPr>
        <w:tc>
          <w:tcPr>
            <w:tcW w:w="803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  <w:tc>
          <w:tcPr>
            <w:tcW w:w="932" w:type="pct"/>
          </w:tcPr>
          <w:p w:rsidR="007415DE" w:rsidRPr="008011A3" w:rsidRDefault="007415DE" w:rsidP="006F7E3C">
            <w:pPr>
              <w:rPr>
                <w:color w:val="000000"/>
              </w:rPr>
            </w:pPr>
          </w:p>
        </w:tc>
        <w:tc>
          <w:tcPr>
            <w:tcW w:w="3266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</w:tr>
      <w:tr w:rsidR="007415DE" w:rsidRPr="008011A3" w:rsidTr="006F7E3C">
        <w:trPr>
          <w:trHeight w:val="2398"/>
        </w:trPr>
        <w:tc>
          <w:tcPr>
            <w:tcW w:w="803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  <w:tc>
          <w:tcPr>
            <w:tcW w:w="932" w:type="pct"/>
          </w:tcPr>
          <w:p w:rsidR="007415DE" w:rsidRPr="008011A3" w:rsidRDefault="007415DE" w:rsidP="006F7E3C">
            <w:pPr>
              <w:rPr>
                <w:color w:val="000000"/>
              </w:rPr>
            </w:pPr>
          </w:p>
        </w:tc>
        <w:tc>
          <w:tcPr>
            <w:tcW w:w="3266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</w:tr>
      <w:tr w:rsidR="007415DE" w:rsidRPr="008011A3" w:rsidTr="006F7E3C">
        <w:trPr>
          <w:trHeight w:val="2543"/>
        </w:trPr>
        <w:tc>
          <w:tcPr>
            <w:tcW w:w="803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  <w:tc>
          <w:tcPr>
            <w:tcW w:w="932" w:type="pct"/>
          </w:tcPr>
          <w:p w:rsidR="007415DE" w:rsidRPr="008011A3" w:rsidRDefault="007415DE" w:rsidP="006F7E3C">
            <w:pPr>
              <w:rPr>
                <w:color w:val="000000"/>
              </w:rPr>
            </w:pPr>
          </w:p>
        </w:tc>
        <w:tc>
          <w:tcPr>
            <w:tcW w:w="3266" w:type="pct"/>
          </w:tcPr>
          <w:p w:rsidR="007415DE" w:rsidRPr="008011A3" w:rsidRDefault="007415DE" w:rsidP="006F7E3C">
            <w:pPr>
              <w:rPr>
                <w:rFonts w:eastAsia="Calibri"/>
                <w:lang w:eastAsia="en-US"/>
              </w:rPr>
            </w:pPr>
          </w:p>
        </w:tc>
      </w:tr>
    </w:tbl>
    <w:p w:rsidR="007415DE" w:rsidRPr="008011A3" w:rsidRDefault="007415DE" w:rsidP="007415D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15DE" w:rsidRDefault="007415DE" w:rsidP="007415DE">
      <w:pPr>
        <w:tabs>
          <w:tab w:val="num" w:pos="1260"/>
        </w:tabs>
        <w:spacing w:line="360" w:lineRule="auto"/>
        <w:jc w:val="both"/>
      </w:pPr>
    </w:p>
    <w:p w:rsidR="007415DE" w:rsidRDefault="007415DE" w:rsidP="00222C67">
      <w:pPr>
        <w:jc w:val="center"/>
      </w:pPr>
    </w:p>
    <w:sectPr w:rsidR="007415DE" w:rsidSect="007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iberation Mono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4B4"/>
    <w:multiLevelType w:val="hybridMultilevel"/>
    <w:tmpl w:val="E7C2A588"/>
    <w:lvl w:ilvl="0" w:tplc="E23498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FF7564"/>
    <w:multiLevelType w:val="hybridMultilevel"/>
    <w:tmpl w:val="C30AF702"/>
    <w:lvl w:ilvl="0" w:tplc="68923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3573"/>
    <w:multiLevelType w:val="hybridMultilevel"/>
    <w:tmpl w:val="5908E7D2"/>
    <w:lvl w:ilvl="0" w:tplc="E234988C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303452"/>
    <w:multiLevelType w:val="hybridMultilevel"/>
    <w:tmpl w:val="B226E5B8"/>
    <w:lvl w:ilvl="0" w:tplc="E23498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8731E"/>
    <w:multiLevelType w:val="hybridMultilevel"/>
    <w:tmpl w:val="2DFECA1C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C2A7C"/>
    <w:multiLevelType w:val="hybridMultilevel"/>
    <w:tmpl w:val="5198A68C"/>
    <w:lvl w:ilvl="0" w:tplc="E234988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E234988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D42244F"/>
    <w:multiLevelType w:val="hybridMultilevel"/>
    <w:tmpl w:val="49D6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0013C"/>
    <w:multiLevelType w:val="hybridMultilevel"/>
    <w:tmpl w:val="25F4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96931"/>
    <w:multiLevelType w:val="hybridMultilevel"/>
    <w:tmpl w:val="9E024042"/>
    <w:lvl w:ilvl="0" w:tplc="E234988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EB444F5"/>
    <w:multiLevelType w:val="hybridMultilevel"/>
    <w:tmpl w:val="8970F670"/>
    <w:lvl w:ilvl="0" w:tplc="B4026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F556D"/>
    <w:multiLevelType w:val="hybridMultilevel"/>
    <w:tmpl w:val="1F3489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3F51CE"/>
    <w:multiLevelType w:val="hybridMultilevel"/>
    <w:tmpl w:val="23FE3A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2A44D0"/>
    <w:multiLevelType w:val="multilevel"/>
    <w:tmpl w:val="532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30E70"/>
    <w:multiLevelType w:val="hybridMultilevel"/>
    <w:tmpl w:val="32BE0784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A5B7F"/>
    <w:multiLevelType w:val="hybridMultilevel"/>
    <w:tmpl w:val="CA827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6D50CA"/>
    <w:multiLevelType w:val="hybridMultilevel"/>
    <w:tmpl w:val="5BEAAE00"/>
    <w:lvl w:ilvl="0" w:tplc="E234988C">
      <w:start w:val="1"/>
      <w:numFmt w:val="bullet"/>
      <w:lvlText w:val="-"/>
      <w:lvlJc w:val="left"/>
      <w:pPr>
        <w:tabs>
          <w:tab w:val="num" w:pos="737"/>
        </w:tabs>
        <w:ind w:left="0" w:firstLine="0"/>
      </w:pPr>
      <w:rPr>
        <w:rFonts w:ascii="Courier New" w:hAnsi="Courier New" w:hint="default"/>
      </w:rPr>
    </w:lvl>
    <w:lvl w:ilvl="1" w:tplc="71322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36"/>
        <w:szCs w:val="36"/>
        <w:u w:val="words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801248"/>
    <w:multiLevelType w:val="hybridMultilevel"/>
    <w:tmpl w:val="EE32BC74"/>
    <w:lvl w:ilvl="0" w:tplc="E2349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A6432"/>
    <w:multiLevelType w:val="multilevel"/>
    <w:tmpl w:val="EB3C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DC5673D"/>
    <w:multiLevelType w:val="hybridMultilevel"/>
    <w:tmpl w:val="9F6C93D6"/>
    <w:lvl w:ilvl="0" w:tplc="E234988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FB7490"/>
    <w:multiLevelType w:val="multilevel"/>
    <w:tmpl w:val="1ACEB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E4029D"/>
    <w:multiLevelType w:val="hybridMultilevel"/>
    <w:tmpl w:val="A6A6A6F4"/>
    <w:lvl w:ilvl="0" w:tplc="3BDA9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93032"/>
    <w:multiLevelType w:val="hybridMultilevel"/>
    <w:tmpl w:val="F108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6ED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6"/>
  </w:num>
  <w:num w:numId="5">
    <w:abstractNumId w:val="16"/>
  </w:num>
  <w:num w:numId="6">
    <w:abstractNumId w:val="15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18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  <w:num w:numId="19">
    <w:abstractNumId w:val="19"/>
  </w:num>
  <w:num w:numId="20">
    <w:abstractNumId w:val="12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B1"/>
    <w:rsid w:val="000E7E4D"/>
    <w:rsid w:val="00103A2D"/>
    <w:rsid w:val="0010584A"/>
    <w:rsid w:val="00140251"/>
    <w:rsid w:val="00222C67"/>
    <w:rsid w:val="0023210E"/>
    <w:rsid w:val="002B5AAC"/>
    <w:rsid w:val="002F0EF7"/>
    <w:rsid w:val="00381DE6"/>
    <w:rsid w:val="003B0043"/>
    <w:rsid w:val="003C1F2A"/>
    <w:rsid w:val="003C79D1"/>
    <w:rsid w:val="003F453A"/>
    <w:rsid w:val="00456E0C"/>
    <w:rsid w:val="004C28B1"/>
    <w:rsid w:val="00560CDE"/>
    <w:rsid w:val="005A6E31"/>
    <w:rsid w:val="0064307D"/>
    <w:rsid w:val="006F5437"/>
    <w:rsid w:val="00712E05"/>
    <w:rsid w:val="007415DE"/>
    <w:rsid w:val="00743F76"/>
    <w:rsid w:val="007E3344"/>
    <w:rsid w:val="00827C7A"/>
    <w:rsid w:val="00852ABA"/>
    <w:rsid w:val="00960EDF"/>
    <w:rsid w:val="009A6FFC"/>
    <w:rsid w:val="009B1C65"/>
    <w:rsid w:val="00AC23CE"/>
    <w:rsid w:val="00AE03C3"/>
    <w:rsid w:val="00B17A63"/>
    <w:rsid w:val="00BB69F6"/>
    <w:rsid w:val="00BE2BA1"/>
    <w:rsid w:val="00E64B36"/>
    <w:rsid w:val="00E67867"/>
    <w:rsid w:val="00E8798E"/>
    <w:rsid w:val="00EE3A25"/>
    <w:rsid w:val="00F017CD"/>
    <w:rsid w:val="00F9536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0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a2">
    <w:name w:val="Pa2"/>
    <w:basedOn w:val="a"/>
    <w:next w:val="a"/>
    <w:rsid w:val="007415DE"/>
    <w:pPr>
      <w:autoSpaceDE w:val="0"/>
      <w:autoSpaceDN w:val="0"/>
      <w:adjustRightInd w:val="0"/>
      <w:spacing w:line="221" w:lineRule="atLeast"/>
    </w:pPr>
    <w:rPr>
      <w:rFonts w:ascii="BannikovaAP" w:eastAsia="Times New Roman" w:hAnsi="BannikovaAP"/>
      <w:sz w:val="24"/>
      <w:szCs w:val="24"/>
    </w:rPr>
  </w:style>
  <w:style w:type="paragraph" w:customStyle="1" w:styleId="c10">
    <w:name w:val="c10"/>
    <w:basedOn w:val="a"/>
    <w:rsid w:val="007415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7415DE"/>
  </w:style>
  <w:style w:type="paragraph" w:customStyle="1" w:styleId="c37">
    <w:name w:val="c37"/>
    <w:basedOn w:val="a"/>
    <w:rsid w:val="007415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415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">
    <w:name w:val="c21"/>
    <w:basedOn w:val="a"/>
    <w:rsid w:val="007415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7415DE"/>
  </w:style>
  <w:style w:type="character" w:customStyle="1" w:styleId="c6">
    <w:name w:val="c6"/>
    <w:basedOn w:val="a0"/>
    <w:rsid w:val="007415DE"/>
  </w:style>
  <w:style w:type="character" w:customStyle="1" w:styleId="c56">
    <w:name w:val="c56"/>
    <w:basedOn w:val="a0"/>
    <w:rsid w:val="007415DE"/>
  </w:style>
  <w:style w:type="paragraph" w:customStyle="1" w:styleId="c0">
    <w:name w:val="c0"/>
    <w:basedOn w:val="a"/>
    <w:rsid w:val="007415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0">
    <w:name w:val="c50"/>
    <w:basedOn w:val="a0"/>
    <w:rsid w:val="007415DE"/>
  </w:style>
  <w:style w:type="character" w:customStyle="1" w:styleId="c80">
    <w:name w:val="c80"/>
    <w:basedOn w:val="a0"/>
    <w:rsid w:val="007415DE"/>
  </w:style>
  <w:style w:type="table" w:styleId="a6">
    <w:name w:val="Table Grid"/>
    <w:basedOn w:val="a1"/>
    <w:uiPriority w:val="59"/>
    <w:rsid w:val="00741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5DE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7415DE"/>
  </w:style>
  <w:style w:type="character" w:customStyle="1" w:styleId="c4">
    <w:name w:val="c4"/>
    <w:basedOn w:val="a0"/>
    <w:rsid w:val="007415DE"/>
  </w:style>
  <w:style w:type="paragraph" w:styleId="a8">
    <w:name w:val="header"/>
    <w:basedOn w:val="a"/>
    <w:link w:val="a9"/>
    <w:uiPriority w:val="99"/>
    <w:unhideWhenUsed/>
    <w:rsid w:val="007415DE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41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15DE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41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74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74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74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rsid w:val="007415DE"/>
    <w:pPr>
      <w:widowControl w:val="0"/>
      <w:suppressAutoHyphens/>
      <w:autoSpaceDN w:val="0"/>
      <w:textAlignment w:val="baseline"/>
    </w:pPr>
    <w:rPr>
      <w:rFonts w:ascii="Liberation Mono" w:eastAsia="Droid Sans Fallback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2022-01-17T10:07:00Z</cp:lastPrinted>
  <dcterms:created xsi:type="dcterms:W3CDTF">2022-03-02T10:44:00Z</dcterms:created>
  <dcterms:modified xsi:type="dcterms:W3CDTF">2022-03-02T10:48:00Z</dcterms:modified>
</cp:coreProperties>
</file>